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81C0" w14:textId="77777777" w:rsidR="002A67BB" w:rsidRDefault="002A67BB" w:rsidP="00410189">
      <w:pPr>
        <w:kinsoku w:val="0"/>
        <w:overflowPunct w:val="0"/>
        <w:spacing w:before="49"/>
        <w:rPr>
          <w:rFonts w:ascii="Arial" w:hAnsi="Arial" w:cs="Arial"/>
          <w:b/>
          <w:bCs/>
          <w:sz w:val="40"/>
          <w:szCs w:val="40"/>
        </w:rPr>
      </w:pPr>
    </w:p>
    <w:p w14:paraId="0A169E8B" w14:textId="0BCC50D4" w:rsidR="00FE652F" w:rsidRDefault="00B4586F" w:rsidP="002A67BB">
      <w:pPr>
        <w:kinsoku w:val="0"/>
        <w:overflowPunct w:val="0"/>
        <w:spacing w:before="49"/>
        <w:jc w:val="center"/>
        <w:rPr>
          <w:rFonts w:ascii="Arial" w:hAnsi="Arial" w:cs="Arial"/>
          <w:b/>
          <w:bCs/>
          <w:sz w:val="40"/>
          <w:szCs w:val="40"/>
        </w:rPr>
      </w:pPr>
      <w:r>
        <w:rPr>
          <w:rFonts w:ascii="Arial" w:hAnsi="Arial" w:cs="Arial"/>
          <w:b/>
          <w:bCs/>
          <w:sz w:val="40"/>
          <w:szCs w:val="40"/>
        </w:rPr>
        <w:t>Counter Fraud, Bribery and Corruption Policy</w:t>
      </w:r>
    </w:p>
    <w:p w14:paraId="20CCEE46" w14:textId="77777777" w:rsidR="008D6F93" w:rsidRDefault="008D6F93" w:rsidP="00410189">
      <w:pPr>
        <w:kinsoku w:val="0"/>
        <w:overflowPunct w:val="0"/>
        <w:ind w:right="166"/>
        <w:rPr>
          <w:rFonts w:ascii="Arial" w:hAnsi="Arial" w:cs="Arial"/>
          <w:sz w:val="20"/>
          <w:szCs w:val="20"/>
        </w:rPr>
      </w:pPr>
    </w:p>
    <w:p w14:paraId="70DDBA9C" w14:textId="77777777" w:rsidR="008D6F93" w:rsidRDefault="008D6F93" w:rsidP="008D6F93">
      <w:pPr>
        <w:kinsoku w:val="0"/>
        <w:overflowPunct w:val="0"/>
        <w:spacing w:before="18" w:line="260" w:lineRule="exact"/>
        <w:rPr>
          <w:sz w:val="26"/>
          <w:szCs w:val="26"/>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671"/>
        <w:gridCol w:w="6346"/>
      </w:tblGrid>
      <w:tr w:rsidR="008D6F93" w:rsidRPr="002A67BB" w14:paraId="09880355" w14:textId="77777777" w:rsidTr="00F52A8D">
        <w:tc>
          <w:tcPr>
            <w:tcW w:w="1481" w:type="pct"/>
            <w:hideMark/>
          </w:tcPr>
          <w:p w14:paraId="054CE1F2" w14:textId="25CBA080"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Pol</w:t>
            </w:r>
            <w:r w:rsidRPr="002A67BB">
              <w:rPr>
                <w:rFonts w:ascii="Arial" w:hAnsi="Arial" w:cs="Arial"/>
                <w:spacing w:val="-1"/>
              </w:rPr>
              <w:t>i</w:t>
            </w:r>
            <w:r w:rsidRPr="002A67BB">
              <w:rPr>
                <w:rFonts w:ascii="Arial" w:hAnsi="Arial" w:cs="Arial"/>
              </w:rPr>
              <w:t>cy</w:t>
            </w:r>
            <w:r w:rsidRPr="002A67BB">
              <w:rPr>
                <w:rFonts w:ascii="Arial" w:hAnsi="Arial" w:cs="Arial"/>
                <w:spacing w:val="-3"/>
              </w:rPr>
              <w:t xml:space="preserve"> </w:t>
            </w:r>
            <w:r w:rsidRPr="002A67BB">
              <w:rPr>
                <w:rFonts w:ascii="Arial" w:hAnsi="Arial" w:cs="Arial"/>
              </w:rPr>
              <w:t>Nu</w:t>
            </w:r>
            <w:r w:rsidRPr="002A67BB">
              <w:rPr>
                <w:rFonts w:ascii="Arial" w:hAnsi="Arial" w:cs="Arial"/>
                <w:spacing w:val="1"/>
              </w:rPr>
              <w:t>m</w:t>
            </w:r>
            <w:r w:rsidRPr="002A67BB">
              <w:rPr>
                <w:rFonts w:ascii="Arial" w:hAnsi="Arial" w:cs="Arial"/>
              </w:rPr>
              <w:t>ber</w:t>
            </w:r>
            <w:r w:rsidR="00F52A8D">
              <w:rPr>
                <w:rFonts w:ascii="Arial" w:hAnsi="Arial" w:cs="Arial"/>
              </w:rPr>
              <w:t>:</w:t>
            </w:r>
          </w:p>
        </w:tc>
        <w:tc>
          <w:tcPr>
            <w:tcW w:w="3519" w:type="pct"/>
          </w:tcPr>
          <w:p w14:paraId="7184AA59" w14:textId="6115CD02" w:rsidR="008D6F93" w:rsidRPr="002A67BB" w:rsidRDefault="002A67BB" w:rsidP="005F6570">
            <w:pPr>
              <w:spacing w:after="120" w:line="256" w:lineRule="auto"/>
              <w:ind w:left="170"/>
              <w:rPr>
                <w:rFonts w:ascii="Arial" w:hAnsi="Arial" w:cs="Arial"/>
                <w:highlight w:val="yellow"/>
              </w:rPr>
            </w:pPr>
            <w:r>
              <w:rPr>
                <w:rFonts w:ascii="Arial" w:hAnsi="Arial" w:cs="Arial"/>
              </w:rPr>
              <w:t xml:space="preserve">  </w:t>
            </w:r>
            <w:r w:rsidR="00F52A8D">
              <w:rPr>
                <w:rFonts w:ascii="Arial" w:hAnsi="Arial" w:cs="Arial"/>
              </w:rPr>
              <w:t>CF-POL-01</w:t>
            </w:r>
          </w:p>
        </w:tc>
      </w:tr>
      <w:tr w:rsidR="008D6F93" w:rsidRPr="002A67BB" w14:paraId="588F14E4" w14:textId="77777777" w:rsidTr="00F52A8D">
        <w:tc>
          <w:tcPr>
            <w:tcW w:w="1481" w:type="pct"/>
            <w:hideMark/>
          </w:tcPr>
          <w:p w14:paraId="41F4960A"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Vers</w:t>
            </w:r>
            <w:r w:rsidRPr="002A67BB">
              <w:rPr>
                <w:rFonts w:ascii="Arial" w:hAnsi="Arial" w:cs="Arial"/>
                <w:spacing w:val="-2"/>
              </w:rPr>
              <w:t>i</w:t>
            </w:r>
            <w:r w:rsidRPr="002A67BB">
              <w:rPr>
                <w:rFonts w:ascii="Arial" w:hAnsi="Arial" w:cs="Arial"/>
              </w:rPr>
              <w:t>on:</w:t>
            </w:r>
          </w:p>
        </w:tc>
        <w:tc>
          <w:tcPr>
            <w:tcW w:w="3519" w:type="pct"/>
            <w:hideMark/>
          </w:tcPr>
          <w:p w14:paraId="5F2CE662" w14:textId="5F1536CF" w:rsidR="008D6F93" w:rsidRPr="002A67BB" w:rsidRDefault="00FB7916" w:rsidP="005F6570">
            <w:pPr>
              <w:pStyle w:val="TableParagraph"/>
              <w:kinsoku w:val="0"/>
              <w:overflowPunct w:val="0"/>
              <w:spacing w:after="120" w:line="256" w:lineRule="auto"/>
              <w:ind w:left="170"/>
              <w:rPr>
                <w:rFonts w:ascii="Arial" w:hAnsi="Arial" w:cs="Arial"/>
              </w:rPr>
            </w:pPr>
            <w:r w:rsidRPr="002A67BB">
              <w:rPr>
                <w:rFonts w:ascii="Arial" w:hAnsi="Arial" w:cs="Arial"/>
                <w:i/>
                <w:iCs/>
              </w:rPr>
              <w:t xml:space="preserve"> </w:t>
            </w:r>
            <w:r w:rsidR="00B4586F" w:rsidRPr="0022550A">
              <w:rPr>
                <w:rFonts w:ascii="Arial" w:hAnsi="Arial" w:cs="Arial"/>
                <w:i/>
                <w:iCs/>
              </w:rPr>
              <w:t>1.</w:t>
            </w:r>
            <w:r w:rsidR="004B451D" w:rsidRPr="0022550A">
              <w:rPr>
                <w:rFonts w:ascii="Arial" w:hAnsi="Arial" w:cs="Arial"/>
                <w:i/>
                <w:iCs/>
              </w:rPr>
              <w:t>4</w:t>
            </w:r>
          </w:p>
        </w:tc>
      </w:tr>
      <w:tr w:rsidR="008D6F93" w:rsidRPr="002A67BB" w14:paraId="7144C1CC" w14:textId="77777777" w:rsidTr="00F52A8D">
        <w:tc>
          <w:tcPr>
            <w:tcW w:w="1481" w:type="pct"/>
            <w:hideMark/>
          </w:tcPr>
          <w:p w14:paraId="04216020"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Purpo</w:t>
            </w:r>
            <w:r w:rsidRPr="002A67BB">
              <w:rPr>
                <w:rFonts w:ascii="Arial" w:hAnsi="Arial" w:cs="Arial"/>
                <w:spacing w:val="-3"/>
              </w:rPr>
              <w:t>s</w:t>
            </w:r>
            <w:r w:rsidRPr="002A67BB">
              <w:rPr>
                <w:rFonts w:ascii="Arial" w:hAnsi="Arial" w:cs="Arial"/>
              </w:rPr>
              <w:t>e:</w:t>
            </w:r>
          </w:p>
          <w:p w14:paraId="0F715151" w14:textId="77777777" w:rsidR="00410189" w:rsidRPr="002A67BB" w:rsidRDefault="00410189" w:rsidP="005F6570">
            <w:pPr>
              <w:pStyle w:val="TableParagraph"/>
              <w:kinsoku w:val="0"/>
              <w:overflowPunct w:val="0"/>
              <w:spacing w:after="120" w:line="256" w:lineRule="auto"/>
              <w:ind w:left="170"/>
              <w:rPr>
                <w:rFonts w:ascii="Arial" w:hAnsi="Arial" w:cs="Arial"/>
              </w:rPr>
            </w:pPr>
          </w:p>
        </w:tc>
        <w:tc>
          <w:tcPr>
            <w:tcW w:w="3519" w:type="pct"/>
            <w:hideMark/>
          </w:tcPr>
          <w:p w14:paraId="5CD84E68" w14:textId="1BD939AF" w:rsidR="00410189" w:rsidRPr="002A67BB" w:rsidRDefault="00FB7916" w:rsidP="005F6570">
            <w:pPr>
              <w:pStyle w:val="TableParagraph"/>
              <w:kinsoku w:val="0"/>
              <w:overflowPunct w:val="0"/>
              <w:spacing w:after="120" w:line="256" w:lineRule="auto"/>
              <w:ind w:left="170"/>
              <w:rPr>
                <w:rFonts w:ascii="Arial" w:hAnsi="Arial" w:cs="Arial"/>
              </w:rPr>
            </w:pPr>
            <w:r w:rsidRPr="002A67BB">
              <w:rPr>
                <w:rFonts w:ascii="Arial" w:hAnsi="Arial" w:cs="Arial"/>
                <w:iCs/>
              </w:rPr>
              <w:t>This docum</w:t>
            </w:r>
            <w:r w:rsidR="00FA135B" w:rsidRPr="002A67BB">
              <w:rPr>
                <w:rFonts w:ascii="Arial" w:hAnsi="Arial" w:cs="Arial"/>
                <w:iCs/>
              </w:rPr>
              <w:t>ent sets out the Trust’s policy</w:t>
            </w:r>
            <w:r w:rsidRPr="002A67BB">
              <w:rPr>
                <w:rFonts w:ascii="Arial" w:hAnsi="Arial" w:cs="Arial"/>
                <w:iCs/>
              </w:rPr>
              <w:t xml:space="preserve"> regarding allegations of fraud, bribery and/or corruption to ensure that all allegations are dealt with consistently and appropriately to allow the widest range of investigation and application of sanctions.</w:t>
            </w:r>
          </w:p>
        </w:tc>
      </w:tr>
      <w:tr w:rsidR="008D6F93" w:rsidRPr="002A67BB" w14:paraId="4C9B0073" w14:textId="77777777" w:rsidTr="00F52A8D">
        <w:tc>
          <w:tcPr>
            <w:tcW w:w="1481" w:type="pct"/>
            <w:hideMark/>
          </w:tcPr>
          <w:p w14:paraId="75CB9D07"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Co</w:t>
            </w:r>
            <w:r w:rsidRPr="002A67BB">
              <w:rPr>
                <w:rFonts w:ascii="Arial" w:hAnsi="Arial" w:cs="Arial"/>
                <w:spacing w:val="1"/>
              </w:rPr>
              <w:t>n</w:t>
            </w:r>
            <w:r w:rsidRPr="002A67BB">
              <w:rPr>
                <w:rFonts w:ascii="Arial" w:hAnsi="Arial" w:cs="Arial"/>
              </w:rPr>
              <w:t>sult</w:t>
            </w:r>
            <w:r w:rsidRPr="002A67BB">
              <w:rPr>
                <w:rFonts w:ascii="Arial" w:hAnsi="Arial" w:cs="Arial"/>
                <w:spacing w:val="-2"/>
              </w:rPr>
              <w:t>a</w:t>
            </w:r>
            <w:r w:rsidRPr="002A67BB">
              <w:rPr>
                <w:rFonts w:ascii="Arial" w:hAnsi="Arial" w:cs="Arial"/>
              </w:rPr>
              <w:t>tion:</w:t>
            </w:r>
          </w:p>
        </w:tc>
        <w:tc>
          <w:tcPr>
            <w:tcW w:w="3519" w:type="pct"/>
            <w:hideMark/>
          </w:tcPr>
          <w:p w14:paraId="1F54015E" w14:textId="7A414C84" w:rsidR="008D6F93" w:rsidRPr="002A67BB" w:rsidRDefault="00391044" w:rsidP="005F6570">
            <w:pPr>
              <w:pStyle w:val="TableParagraph"/>
              <w:kinsoku w:val="0"/>
              <w:overflowPunct w:val="0"/>
              <w:spacing w:after="120" w:line="228" w:lineRule="exact"/>
              <w:ind w:left="170"/>
              <w:rPr>
                <w:rFonts w:ascii="Arial" w:hAnsi="Arial" w:cs="Arial"/>
                <w:iCs/>
              </w:rPr>
            </w:pPr>
            <w:r w:rsidRPr="002A67BB">
              <w:rPr>
                <w:rFonts w:ascii="Arial" w:hAnsi="Arial" w:cs="Arial"/>
                <w:iCs/>
              </w:rPr>
              <w:t>Staffside,</w:t>
            </w:r>
            <w:r w:rsidR="004F0BD3" w:rsidRPr="002A67BB">
              <w:rPr>
                <w:rFonts w:ascii="Arial" w:hAnsi="Arial" w:cs="Arial"/>
                <w:iCs/>
              </w:rPr>
              <w:t xml:space="preserve"> </w:t>
            </w:r>
            <w:r w:rsidR="00FB7916" w:rsidRPr="002A67BB">
              <w:rPr>
                <w:rFonts w:ascii="Arial" w:hAnsi="Arial" w:cs="Arial"/>
                <w:iCs/>
              </w:rPr>
              <w:t>Director of Finance</w:t>
            </w:r>
          </w:p>
          <w:p w14:paraId="74C5354F" w14:textId="49583662" w:rsidR="00FB7916" w:rsidRPr="002A67BB" w:rsidRDefault="00FB7916" w:rsidP="005F6570">
            <w:pPr>
              <w:pStyle w:val="TableParagraph"/>
              <w:kinsoku w:val="0"/>
              <w:overflowPunct w:val="0"/>
              <w:spacing w:after="120" w:line="228" w:lineRule="exact"/>
              <w:ind w:left="170"/>
              <w:rPr>
                <w:rFonts w:ascii="Arial" w:hAnsi="Arial" w:cs="Arial"/>
              </w:rPr>
            </w:pPr>
            <w:r w:rsidRPr="002A67BB">
              <w:rPr>
                <w:rFonts w:ascii="Arial" w:hAnsi="Arial" w:cs="Arial"/>
                <w:iCs/>
              </w:rPr>
              <w:t xml:space="preserve">Audit </w:t>
            </w:r>
            <w:r w:rsidR="004F0BD3" w:rsidRPr="002A67BB">
              <w:rPr>
                <w:rFonts w:ascii="Arial" w:hAnsi="Arial" w:cs="Arial"/>
                <w:iCs/>
              </w:rPr>
              <w:t xml:space="preserve">&amp; Assurance </w:t>
            </w:r>
            <w:r w:rsidRPr="002A67BB">
              <w:rPr>
                <w:rFonts w:ascii="Arial" w:hAnsi="Arial" w:cs="Arial"/>
                <w:iCs/>
              </w:rPr>
              <w:t>Committee</w:t>
            </w:r>
          </w:p>
        </w:tc>
      </w:tr>
      <w:tr w:rsidR="008D6F93" w:rsidRPr="002A67BB" w14:paraId="5B84EF93" w14:textId="77777777" w:rsidTr="00F52A8D">
        <w:tc>
          <w:tcPr>
            <w:tcW w:w="1481" w:type="pct"/>
            <w:hideMark/>
          </w:tcPr>
          <w:p w14:paraId="716D1337"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Appro</w:t>
            </w:r>
            <w:r w:rsidRPr="002A67BB">
              <w:rPr>
                <w:rFonts w:ascii="Arial" w:hAnsi="Arial" w:cs="Arial"/>
                <w:spacing w:val="-3"/>
              </w:rPr>
              <w:t>v</w:t>
            </w:r>
            <w:r w:rsidRPr="002A67BB">
              <w:rPr>
                <w:rFonts w:ascii="Arial" w:hAnsi="Arial" w:cs="Arial"/>
              </w:rPr>
              <w:t xml:space="preserve">ed </w:t>
            </w:r>
            <w:r w:rsidRPr="002A67BB">
              <w:rPr>
                <w:rFonts w:ascii="Arial" w:hAnsi="Arial" w:cs="Arial"/>
                <w:spacing w:val="1"/>
              </w:rPr>
              <w:t>b</w:t>
            </w:r>
            <w:r w:rsidRPr="002A67BB">
              <w:rPr>
                <w:rFonts w:ascii="Arial" w:hAnsi="Arial" w:cs="Arial"/>
                <w:spacing w:val="-3"/>
              </w:rPr>
              <w:t>y</w:t>
            </w:r>
            <w:r w:rsidRPr="002A67BB">
              <w:rPr>
                <w:rFonts w:ascii="Arial" w:hAnsi="Arial" w:cs="Arial"/>
              </w:rPr>
              <w:t>:</w:t>
            </w:r>
          </w:p>
        </w:tc>
        <w:tc>
          <w:tcPr>
            <w:tcW w:w="3519" w:type="pct"/>
            <w:hideMark/>
          </w:tcPr>
          <w:p w14:paraId="00872437" w14:textId="04041D32" w:rsidR="008D6F93" w:rsidRPr="009029EA" w:rsidRDefault="00FA135B" w:rsidP="005F6570">
            <w:pPr>
              <w:pStyle w:val="TableParagraph"/>
              <w:kinsoku w:val="0"/>
              <w:overflowPunct w:val="0"/>
              <w:spacing w:after="120" w:line="228" w:lineRule="exact"/>
              <w:ind w:left="170"/>
              <w:rPr>
                <w:rFonts w:ascii="Arial" w:hAnsi="Arial" w:cs="Arial"/>
              </w:rPr>
            </w:pPr>
            <w:r w:rsidRPr="009029EA">
              <w:rPr>
                <w:rFonts w:ascii="Arial" w:hAnsi="Arial" w:cs="Arial"/>
              </w:rPr>
              <w:t xml:space="preserve">Audit </w:t>
            </w:r>
            <w:r w:rsidR="004F0BD3" w:rsidRPr="009029EA">
              <w:rPr>
                <w:rFonts w:ascii="Arial" w:hAnsi="Arial" w:cs="Arial"/>
              </w:rPr>
              <w:t xml:space="preserve">&amp; Assurance </w:t>
            </w:r>
            <w:r w:rsidRPr="009029EA">
              <w:rPr>
                <w:rFonts w:ascii="Arial" w:hAnsi="Arial" w:cs="Arial"/>
              </w:rPr>
              <w:t>Committee</w:t>
            </w:r>
          </w:p>
        </w:tc>
      </w:tr>
      <w:tr w:rsidR="008D6F93" w:rsidRPr="002A67BB" w14:paraId="46250FE4" w14:textId="77777777" w:rsidTr="00F52A8D">
        <w:tc>
          <w:tcPr>
            <w:tcW w:w="1481" w:type="pct"/>
            <w:hideMark/>
          </w:tcPr>
          <w:p w14:paraId="15E7D0F1"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 xml:space="preserve">Date </w:t>
            </w:r>
            <w:r w:rsidRPr="002A67BB">
              <w:rPr>
                <w:rFonts w:ascii="Arial" w:hAnsi="Arial" w:cs="Arial"/>
                <w:spacing w:val="-1"/>
              </w:rPr>
              <w:t>a</w:t>
            </w:r>
            <w:r w:rsidRPr="002A67BB">
              <w:rPr>
                <w:rFonts w:ascii="Arial" w:hAnsi="Arial" w:cs="Arial"/>
              </w:rPr>
              <w:t>ppro</w:t>
            </w:r>
            <w:r w:rsidRPr="002A67BB">
              <w:rPr>
                <w:rFonts w:ascii="Arial" w:hAnsi="Arial" w:cs="Arial"/>
                <w:spacing w:val="-3"/>
              </w:rPr>
              <w:t>v</w:t>
            </w:r>
            <w:r w:rsidRPr="002A67BB">
              <w:rPr>
                <w:rFonts w:ascii="Arial" w:hAnsi="Arial" w:cs="Arial"/>
              </w:rPr>
              <w:t>ed:</w:t>
            </w:r>
          </w:p>
        </w:tc>
        <w:tc>
          <w:tcPr>
            <w:tcW w:w="3519" w:type="pct"/>
            <w:hideMark/>
          </w:tcPr>
          <w:p w14:paraId="79477A20" w14:textId="31E2AF67" w:rsidR="008D6F93" w:rsidRPr="009029EA" w:rsidRDefault="004B451D" w:rsidP="005F6570">
            <w:pPr>
              <w:pStyle w:val="TableParagraph"/>
              <w:kinsoku w:val="0"/>
              <w:overflowPunct w:val="0"/>
              <w:spacing w:after="120" w:line="256" w:lineRule="auto"/>
              <w:ind w:left="170"/>
              <w:rPr>
                <w:rFonts w:ascii="Arial" w:hAnsi="Arial" w:cs="Arial"/>
              </w:rPr>
            </w:pPr>
            <w:r w:rsidRPr="009029EA">
              <w:rPr>
                <w:rFonts w:ascii="Arial" w:hAnsi="Arial" w:cs="Arial"/>
              </w:rPr>
              <w:t>13 November 2025</w:t>
            </w:r>
          </w:p>
        </w:tc>
      </w:tr>
      <w:tr w:rsidR="008D6F93" w:rsidRPr="002A67BB" w14:paraId="42C494EB" w14:textId="77777777" w:rsidTr="00F52A8D">
        <w:tc>
          <w:tcPr>
            <w:tcW w:w="1481" w:type="pct"/>
            <w:hideMark/>
          </w:tcPr>
          <w:p w14:paraId="16DF77D2"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Aut</w:t>
            </w:r>
            <w:r w:rsidRPr="002A67BB">
              <w:rPr>
                <w:rFonts w:ascii="Arial" w:hAnsi="Arial" w:cs="Arial"/>
                <w:spacing w:val="-1"/>
              </w:rPr>
              <w:t>h</w:t>
            </w:r>
            <w:r w:rsidRPr="002A67BB">
              <w:rPr>
                <w:rFonts w:ascii="Arial" w:hAnsi="Arial" w:cs="Arial"/>
              </w:rPr>
              <w:t>or:</w:t>
            </w:r>
          </w:p>
        </w:tc>
        <w:tc>
          <w:tcPr>
            <w:tcW w:w="3519" w:type="pct"/>
            <w:hideMark/>
          </w:tcPr>
          <w:p w14:paraId="16046C8A" w14:textId="77777777" w:rsidR="008D6F93" w:rsidRPr="002A67BB" w:rsidRDefault="00FB7916" w:rsidP="005F6570">
            <w:pPr>
              <w:pStyle w:val="TableParagraph"/>
              <w:kinsoku w:val="0"/>
              <w:overflowPunct w:val="0"/>
              <w:spacing w:after="120" w:line="256" w:lineRule="auto"/>
              <w:ind w:left="170"/>
              <w:rPr>
                <w:rFonts w:ascii="Arial" w:hAnsi="Arial" w:cs="Arial"/>
              </w:rPr>
            </w:pPr>
            <w:r w:rsidRPr="002A67BB">
              <w:rPr>
                <w:rFonts w:ascii="Arial" w:hAnsi="Arial" w:cs="Arial"/>
                <w:iCs/>
              </w:rPr>
              <w:t>Lee Sheridan</w:t>
            </w:r>
            <w:r w:rsidR="00BB3842" w:rsidRPr="002A67BB">
              <w:rPr>
                <w:rFonts w:ascii="Arial" w:hAnsi="Arial" w:cs="Arial"/>
                <w:iCs/>
              </w:rPr>
              <w:t xml:space="preserve">, Head of Counter Fraud </w:t>
            </w:r>
          </w:p>
        </w:tc>
      </w:tr>
      <w:tr w:rsidR="008D6F93" w:rsidRPr="002A67BB" w14:paraId="7825D81F" w14:textId="77777777" w:rsidTr="00F52A8D">
        <w:tc>
          <w:tcPr>
            <w:tcW w:w="1481" w:type="pct"/>
            <w:hideMark/>
          </w:tcPr>
          <w:p w14:paraId="0A91CA59"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Date iss</w:t>
            </w:r>
            <w:r w:rsidRPr="002A67BB">
              <w:rPr>
                <w:rFonts w:ascii="Arial" w:hAnsi="Arial" w:cs="Arial"/>
                <w:spacing w:val="-2"/>
              </w:rPr>
              <w:t>u</w:t>
            </w:r>
            <w:r w:rsidRPr="002A67BB">
              <w:rPr>
                <w:rFonts w:ascii="Arial" w:hAnsi="Arial" w:cs="Arial"/>
              </w:rPr>
              <w:t>ed:</w:t>
            </w:r>
          </w:p>
        </w:tc>
        <w:tc>
          <w:tcPr>
            <w:tcW w:w="3519" w:type="pct"/>
            <w:hideMark/>
          </w:tcPr>
          <w:p w14:paraId="160C7D0B" w14:textId="15093FE0" w:rsidR="008D6F93" w:rsidRPr="002A67BB" w:rsidRDefault="00391044" w:rsidP="005F6570">
            <w:pPr>
              <w:pStyle w:val="TableParagraph"/>
              <w:kinsoku w:val="0"/>
              <w:overflowPunct w:val="0"/>
              <w:spacing w:after="120" w:line="256" w:lineRule="auto"/>
              <w:ind w:left="170"/>
              <w:rPr>
                <w:rFonts w:ascii="Arial" w:hAnsi="Arial" w:cs="Arial"/>
                <w:highlight w:val="yellow"/>
              </w:rPr>
            </w:pPr>
            <w:r w:rsidRPr="002A67BB">
              <w:rPr>
                <w:rFonts w:ascii="Arial" w:hAnsi="Arial" w:cs="Arial"/>
                <w:iCs/>
              </w:rPr>
              <w:t>10 August 2023</w:t>
            </w:r>
          </w:p>
        </w:tc>
      </w:tr>
      <w:tr w:rsidR="008D6F93" w:rsidRPr="002A67BB" w14:paraId="5DBCFA6F" w14:textId="77777777" w:rsidTr="00F52A8D">
        <w:tc>
          <w:tcPr>
            <w:tcW w:w="1481" w:type="pct"/>
            <w:hideMark/>
          </w:tcPr>
          <w:p w14:paraId="5EE12841" w14:textId="77777777" w:rsidR="008D6F93" w:rsidRPr="002A67BB" w:rsidRDefault="008D6F93" w:rsidP="005F6570">
            <w:pPr>
              <w:pStyle w:val="TableParagraph"/>
              <w:kinsoku w:val="0"/>
              <w:overflowPunct w:val="0"/>
              <w:spacing w:after="120" w:line="256" w:lineRule="auto"/>
              <w:ind w:left="170"/>
              <w:rPr>
                <w:rFonts w:ascii="Arial" w:hAnsi="Arial" w:cs="Arial"/>
                <w:b/>
              </w:rPr>
            </w:pPr>
            <w:r w:rsidRPr="002A67BB">
              <w:rPr>
                <w:rFonts w:ascii="Arial" w:hAnsi="Arial" w:cs="Arial"/>
                <w:b/>
              </w:rPr>
              <w:t>Re</w:t>
            </w:r>
            <w:r w:rsidRPr="002A67BB">
              <w:rPr>
                <w:rFonts w:ascii="Arial" w:hAnsi="Arial" w:cs="Arial"/>
                <w:b/>
                <w:spacing w:val="-2"/>
              </w:rPr>
              <w:t>v</w:t>
            </w:r>
            <w:r w:rsidRPr="002A67BB">
              <w:rPr>
                <w:rFonts w:ascii="Arial" w:hAnsi="Arial" w:cs="Arial"/>
                <w:b/>
              </w:rPr>
              <w:t>i</w:t>
            </w:r>
            <w:r w:rsidRPr="002A67BB">
              <w:rPr>
                <w:rFonts w:ascii="Arial" w:hAnsi="Arial" w:cs="Arial"/>
                <w:b/>
                <w:spacing w:val="2"/>
              </w:rPr>
              <w:t>e</w:t>
            </w:r>
            <w:r w:rsidRPr="002A67BB">
              <w:rPr>
                <w:rFonts w:ascii="Arial" w:hAnsi="Arial" w:cs="Arial"/>
                <w:b/>
              </w:rPr>
              <w:t>w</w:t>
            </w:r>
            <w:r w:rsidRPr="002A67BB">
              <w:rPr>
                <w:rFonts w:ascii="Arial" w:hAnsi="Arial" w:cs="Arial"/>
                <w:b/>
                <w:spacing w:val="-3"/>
              </w:rPr>
              <w:t xml:space="preserve"> </w:t>
            </w:r>
            <w:r w:rsidRPr="002A67BB">
              <w:rPr>
                <w:rFonts w:ascii="Arial" w:hAnsi="Arial" w:cs="Arial"/>
                <w:b/>
                <w:spacing w:val="1"/>
              </w:rPr>
              <w:t>d</w:t>
            </w:r>
            <w:r w:rsidRPr="002A67BB">
              <w:rPr>
                <w:rFonts w:ascii="Arial" w:hAnsi="Arial" w:cs="Arial"/>
                <w:b/>
              </w:rPr>
              <w:t>at</w:t>
            </w:r>
            <w:r w:rsidRPr="002A67BB">
              <w:rPr>
                <w:rFonts w:ascii="Arial" w:hAnsi="Arial" w:cs="Arial"/>
                <w:b/>
                <w:spacing w:val="1"/>
              </w:rPr>
              <w:t>e</w:t>
            </w:r>
            <w:r w:rsidRPr="002A67BB">
              <w:rPr>
                <w:rFonts w:ascii="Arial" w:hAnsi="Arial" w:cs="Arial"/>
                <w:b/>
              </w:rPr>
              <w:t>:</w:t>
            </w:r>
          </w:p>
        </w:tc>
        <w:tc>
          <w:tcPr>
            <w:tcW w:w="3519" w:type="pct"/>
            <w:hideMark/>
          </w:tcPr>
          <w:p w14:paraId="7ED21D5A" w14:textId="0A9B1C86" w:rsidR="008D6F93" w:rsidRPr="002A67BB" w:rsidRDefault="00391044" w:rsidP="005F6570">
            <w:pPr>
              <w:pStyle w:val="TableParagraph"/>
              <w:kinsoku w:val="0"/>
              <w:overflowPunct w:val="0"/>
              <w:spacing w:after="120" w:line="256" w:lineRule="auto"/>
              <w:ind w:left="170"/>
              <w:rPr>
                <w:rFonts w:ascii="Arial" w:hAnsi="Arial" w:cs="Arial"/>
                <w:b/>
                <w:highlight w:val="yellow"/>
              </w:rPr>
            </w:pPr>
            <w:r w:rsidRPr="002A67BB">
              <w:rPr>
                <w:rFonts w:ascii="Arial" w:hAnsi="Arial" w:cs="Arial"/>
                <w:b/>
                <w:iCs/>
              </w:rPr>
              <w:t xml:space="preserve">10 August </w:t>
            </w:r>
            <w:r w:rsidR="004F0BD3" w:rsidRPr="002A67BB">
              <w:rPr>
                <w:rFonts w:ascii="Arial" w:hAnsi="Arial" w:cs="Arial"/>
                <w:b/>
                <w:iCs/>
              </w:rPr>
              <w:t>2026</w:t>
            </w:r>
          </w:p>
        </w:tc>
      </w:tr>
      <w:tr w:rsidR="00F52A8D" w:rsidRPr="002A67BB" w14:paraId="227588FB" w14:textId="77777777" w:rsidTr="00F52A8D">
        <w:tc>
          <w:tcPr>
            <w:tcW w:w="1481" w:type="pct"/>
          </w:tcPr>
          <w:p w14:paraId="1F301481" w14:textId="5467527E" w:rsidR="00F52A8D" w:rsidRPr="00F52A8D" w:rsidRDefault="00F52A8D" w:rsidP="005F6570">
            <w:pPr>
              <w:pStyle w:val="TableParagraph"/>
              <w:kinsoku w:val="0"/>
              <w:overflowPunct w:val="0"/>
              <w:spacing w:after="120" w:line="256" w:lineRule="auto"/>
              <w:ind w:left="170"/>
              <w:rPr>
                <w:rFonts w:ascii="Arial" w:hAnsi="Arial" w:cs="Arial"/>
              </w:rPr>
            </w:pPr>
            <w:r w:rsidRPr="00F52A8D">
              <w:rPr>
                <w:rFonts w:ascii="Arial" w:hAnsi="Arial" w:cs="Arial"/>
              </w:rPr>
              <w:t>Executive Lead:</w:t>
            </w:r>
          </w:p>
        </w:tc>
        <w:tc>
          <w:tcPr>
            <w:tcW w:w="3519" w:type="pct"/>
          </w:tcPr>
          <w:p w14:paraId="128F672B" w14:textId="6C267EBE" w:rsidR="00F52A8D" w:rsidRPr="00F52A8D" w:rsidRDefault="00F52A8D" w:rsidP="005F6570">
            <w:pPr>
              <w:pStyle w:val="TableParagraph"/>
              <w:kinsoku w:val="0"/>
              <w:overflowPunct w:val="0"/>
              <w:spacing w:after="120" w:line="256" w:lineRule="auto"/>
              <w:ind w:left="170"/>
              <w:rPr>
                <w:rFonts w:ascii="Arial" w:hAnsi="Arial" w:cs="Arial"/>
                <w:iCs/>
              </w:rPr>
            </w:pPr>
            <w:r w:rsidRPr="00F52A8D">
              <w:rPr>
                <w:rFonts w:ascii="Arial" w:hAnsi="Arial" w:cs="Arial"/>
                <w:iCs/>
              </w:rPr>
              <w:t>Director of Finance</w:t>
            </w:r>
          </w:p>
        </w:tc>
      </w:tr>
      <w:tr w:rsidR="008D6F93" w:rsidRPr="002A67BB" w14:paraId="5FFCEDD9" w14:textId="77777777" w:rsidTr="00F52A8D">
        <w:tc>
          <w:tcPr>
            <w:tcW w:w="1481" w:type="pct"/>
            <w:hideMark/>
          </w:tcPr>
          <w:p w14:paraId="35E04E2A"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Audi</w:t>
            </w:r>
            <w:r w:rsidRPr="002A67BB">
              <w:rPr>
                <w:rFonts w:ascii="Arial" w:hAnsi="Arial" w:cs="Arial"/>
                <w:spacing w:val="-2"/>
              </w:rPr>
              <w:t>e</w:t>
            </w:r>
            <w:r w:rsidRPr="002A67BB">
              <w:rPr>
                <w:rFonts w:ascii="Arial" w:hAnsi="Arial" w:cs="Arial"/>
              </w:rPr>
              <w:t>nce:</w:t>
            </w:r>
          </w:p>
        </w:tc>
        <w:tc>
          <w:tcPr>
            <w:tcW w:w="3519" w:type="pct"/>
            <w:hideMark/>
          </w:tcPr>
          <w:p w14:paraId="792372ED" w14:textId="77777777" w:rsidR="008D6F93" w:rsidRPr="002A67BB" w:rsidRDefault="00941A3E" w:rsidP="005F6570">
            <w:pPr>
              <w:pStyle w:val="TableParagraph"/>
              <w:kinsoku w:val="0"/>
              <w:overflowPunct w:val="0"/>
              <w:spacing w:after="120" w:line="256" w:lineRule="auto"/>
              <w:ind w:left="170"/>
              <w:rPr>
                <w:rFonts w:ascii="Arial" w:hAnsi="Arial" w:cs="Arial"/>
              </w:rPr>
            </w:pPr>
            <w:r w:rsidRPr="002A67BB">
              <w:rPr>
                <w:rFonts w:ascii="Arial" w:hAnsi="Arial" w:cs="Arial"/>
              </w:rPr>
              <w:t>All Trust employees, service users, consultants, vendors, contractors, and/or any other parties who have a business relationship with the Trust</w:t>
            </w:r>
          </w:p>
        </w:tc>
      </w:tr>
      <w:tr w:rsidR="008D6F93" w:rsidRPr="002A67BB" w14:paraId="53166438" w14:textId="77777777" w:rsidTr="00F52A8D">
        <w:tc>
          <w:tcPr>
            <w:tcW w:w="1481" w:type="pct"/>
            <w:hideMark/>
          </w:tcPr>
          <w:p w14:paraId="053D9280"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D</w:t>
            </w:r>
            <w:r w:rsidRPr="002A67BB">
              <w:rPr>
                <w:rFonts w:ascii="Arial" w:hAnsi="Arial" w:cs="Arial"/>
                <w:spacing w:val="-1"/>
              </w:rPr>
              <w:t>i</w:t>
            </w:r>
            <w:r w:rsidRPr="002A67BB">
              <w:rPr>
                <w:rFonts w:ascii="Arial" w:hAnsi="Arial" w:cs="Arial"/>
              </w:rPr>
              <w:t>sse</w:t>
            </w:r>
            <w:r w:rsidRPr="002A67BB">
              <w:rPr>
                <w:rFonts w:ascii="Arial" w:hAnsi="Arial" w:cs="Arial"/>
                <w:spacing w:val="1"/>
              </w:rPr>
              <w:t>m</w:t>
            </w:r>
            <w:r w:rsidRPr="002A67BB">
              <w:rPr>
                <w:rFonts w:ascii="Arial" w:hAnsi="Arial" w:cs="Arial"/>
              </w:rPr>
              <w:t>in</w:t>
            </w:r>
            <w:r w:rsidRPr="002A67BB">
              <w:rPr>
                <w:rFonts w:ascii="Arial" w:hAnsi="Arial" w:cs="Arial"/>
                <w:spacing w:val="1"/>
              </w:rPr>
              <w:t>a</w:t>
            </w:r>
            <w:r w:rsidRPr="002A67BB">
              <w:rPr>
                <w:rFonts w:ascii="Arial" w:hAnsi="Arial" w:cs="Arial"/>
              </w:rPr>
              <w:t>t</w:t>
            </w:r>
            <w:r w:rsidRPr="002A67BB">
              <w:rPr>
                <w:rFonts w:ascii="Arial" w:hAnsi="Arial" w:cs="Arial"/>
                <w:spacing w:val="-3"/>
              </w:rPr>
              <w:t>i</w:t>
            </w:r>
            <w:r w:rsidRPr="002A67BB">
              <w:rPr>
                <w:rFonts w:ascii="Arial" w:hAnsi="Arial" w:cs="Arial"/>
              </w:rPr>
              <w:t>on:</w:t>
            </w:r>
          </w:p>
        </w:tc>
        <w:tc>
          <w:tcPr>
            <w:tcW w:w="3519" w:type="pct"/>
            <w:hideMark/>
          </w:tcPr>
          <w:p w14:paraId="2629E4DC" w14:textId="62865942" w:rsidR="008D6F93" w:rsidRPr="00F52A8D" w:rsidRDefault="00941A3E" w:rsidP="005F6570">
            <w:pPr>
              <w:pStyle w:val="TableParagraph"/>
              <w:kinsoku w:val="0"/>
              <w:overflowPunct w:val="0"/>
              <w:spacing w:after="120" w:line="256" w:lineRule="auto"/>
              <w:ind w:left="170"/>
              <w:rPr>
                <w:rFonts w:ascii="Arial" w:hAnsi="Arial" w:cs="Arial"/>
                <w:iCs/>
              </w:rPr>
            </w:pPr>
            <w:r w:rsidRPr="00F52A8D">
              <w:rPr>
                <w:rFonts w:ascii="Arial" w:hAnsi="Arial" w:cs="Arial"/>
                <w:iCs/>
              </w:rPr>
              <w:t>Internal: publication to the staff intranet, inclusion in staff newsletter and team briefings</w:t>
            </w:r>
            <w:r w:rsidR="00F52A8D" w:rsidRPr="00F52A8D">
              <w:rPr>
                <w:rFonts w:ascii="Arial" w:hAnsi="Arial" w:cs="Arial"/>
                <w:iCs/>
              </w:rPr>
              <w:t>.</w:t>
            </w:r>
          </w:p>
          <w:p w14:paraId="303D93C8" w14:textId="571B2BC4" w:rsidR="00941A3E" w:rsidRPr="002A67BB" w:rsidRDefault="00941A3E" w:rsidP="005F6570">
            <w:pPr>
              <w:pStyle w:val="TableParagraph"/>
              <w:kinsoku w:val="0"/>
              <w:overflowPunct w:val="0"/>
              <w:spacing w:after="120" w:line="256" w:lineRule="auto"/>
              <w:ind w:left="170"/>
              <w:rPr>
                <w:rFonts w:ascii="Arial" w:hAnsi="Arial" w:cs="Arial"/>
                <w:iCs/>
              </w:rPr>
            </w:pPr>
            <w:r w:rsidRPr="00F52A8D">
              <w:rPr>
                <w:rFonts w:ascii="Arial" w:hAnsi="Arial" w:cs="Arial"/>
                <w:iCs/>
              </w:rPr>
              <w:t xml:space="preserve">External: </w:t>
            </w:r>
            <w:r w:rsidRPr="002A67BB">
              <w:rPr>
                <w:rFonts w:ascii="Arial" w:hAnsi="Arial" w:cs="Arial"/>
                <w:iCs/>
              </w:rPr>
              <w:t>publication to the Trust internet</w:t>
            </w:r>
            <w:r w:rsidR="00F52A8D">
              <w:rPr>
                <w:rFonts w:ascii="Arial" w:hAnsi="Arial" w:cs="Arial"/>
                <w:iCs/>
              </w:rPr>
              <w:t>.</w:t>
            </w:r>
          </w:p>
          <w:p w14:paraId="455B1A8D" w14:textId="77777777" w:rsidR="00941A3E" w:rsidRPr="002A67BB" w:rsidRDefault="00941A3E" w:rsidP="005F6570">
            <w:pPr>
              <w:pStyle w:val="TableParagraph"/>
              <w:kinsoku w:val="0"/>
              <w:overflowPunct w:val="0"/>
              <w:spacing w:after="120" w:line="256" w:lineRule="auto"/>
              <w:ind w:left="170"/>
              <w:rPr>
                <w:rFonts w:ascii="Arial" w:hAnsi="Arial" w:cs="Arial"/>
              </w:rPr>
            </w:pPr>
          </w:p>
        </w:tc>
      </w:tr>
      <w:tr w:rsidR="008D6F93" w:rsidRPr="002A67BB" w14:paraId="12F9959A" w14:textId="77777777" w:rsidTr="00F52A8D">
        <w:tc>
          <w:tcPr>
            <w:tcW w:w="1481" w:type="pct"/>
            <w:hideMark/>
          </w:tcPr>
          <w:p w14:paraId="1D0F9FBF" w14:textId="77777777" w:rsidR="008D6F93" w:rsidRPr="002A67BB" w:rsidRDefault="008D6F93" w:rsidP="005F6570">
            <w:pPr>
              <w:pStyle w:val="TableParagraph"/>
              <w:kinsoku w:val="0"/>
              <w:overflowPunct w:val="0"/>
              <w:spacing w:after="120" w:line="256" w:lineRule="auto"/>
              <w:ind w:left="170"/>
              <w:rPr>
                <w:rFonts w:ascii="Arial" w:hAnsi="Arial" w:cs="Arial"/>
              </w:rPr>
            </w:pPr>
            <w:r w:rsidRPr="002A67BB">
              <w:rPr>
                <w:rFonts w:ascii="Arial" w:hAnsi="Arial" w:cs="Arial"/>
              </w:rPr>
              <w:t>I</w:t>
            </w:r>
            <w:r w:rsidRPr="002A67BB">
              <w:rPr>
                <w:rFonts w:ascii="Arial" w:hAnsi="Arial" w:cs="Arial"/>
                <w:spacing w:val="1"/>
              </w:rPr>
              <w:t>m</w:t>
            </w:r>
            <w:r w:rsidRPr="002A67BB">
              <w:rPr>
                <w:rFonts w:ascii="Arial" w:hAnsi="Arial" w:cs="Arial"/>
                <w:spacing w:val="-2"/>
              </w:rPr>
              <w:t>p</w:t>
            </w:r>
            <w:r w:rsidRPr="002A67BB">
              <w:rPr>
                <w:rFonts w:ascii="Arial" w:hAnsi="Arial" w:cs="Arial"/>
              </w:rPr>
              <w:t>act as</w:t>
            </w:r>
            <w:r w:rsidRPr="002A67BB">
              <w:rPr>
                <w:rFonts w:ascii="Arial" w:hAnsi="Arial" w:cs="Arial"/>
                <w:spacing w:val="-3"/>
              </w:rPr>
              <w:t>s</w:t>
            </w:r>
            <w:r w:rsidRPr="002A67BB">
              <w:rPr>
                <w:rFonts w:ascii="Arial" w:hAnsi="Arial" w:cs="Arial"/>
              </w:rPr>
              <w:t>es</w:t>
            </w:r>
            <w:r w:rsidRPr="002A67BB">
              <w:rPr>
                <w:rFonts w:ascii="Arial" w:hAnsi="Arial" w:cs="Arial"/>
                <w:spacing w:val="-3"/>
              </w:rPr>
              <w:t>s</w:t>
            </w:r>
            <w:r w:rsidRPr="002A67BB">
              <w:rPr>
                <w:rFonts w:ascii="Arial" w:hAnsi="Arial" w:cs="Arial"/>
                <w:spacing w:val="1"/>
              </w:rPr>
              <w:t>m</w:t>
            </w:r>
            <w:r w:rsidRPr="002A67BB">
              <w:rPr>
                <w:rFonts w:ascii="Arial" w:hAnsi="Arial" w:cs="Arial"/>
              </w:rPr>
              <w:t>e</w:t>
            </w:r>
            <w:r w:rsidRPr="002A67BB">
              <w:rPr>
                <w:rFonts w:ascii="Arial" w:hAnsi="Arial" w:cs="Arial"/>
                <w:spacing w:val="-2"/>
              </w:rPr>
              <w:t>n</w:t>
            </w:r>
            <w:r w:rsidRPr="002A67BB">
              <w:rPr>
                <w:rFonts w:ascii="Arial" w:hAnsi="Arial" w:cs="Arial"/>
              </w:rPr>
              <w:t>ts:</w:t>
            </w:r>
          </w:p>
        </w:tc>
        <w:tc>
          <w:tcPr>
            <w:tcW w:w="3519" w:type="pct"/>
            <w:hideMark/>
          </w:tcPr>
          <w:p w14:paraId="19D4E4FD" w14:textId="2999826B" w:rsidR="00FE4F62" w:rsidRPr="002A67BB" w:rsidRDefault="00842DC0" w:rsidP="005F6570">
            <w:pPr>
              <w:pStyle w:val="TableParagraph"/>
              <w:kinsoku w:val="0"/>
              <w:overflowPunct w:val="0"/>
              <w:spacing w:after="120" w:line="237" w:lineRule="auto"/>
              <w:ind w:left="170"/>
              <w:jc w:val="both"/>
              <w:rPr>
                <w:rFonts w:ascii="Arial" w:hAnsi="Arial" w:cs="Arial"/>
                <w:iCs/>
              </w:rPr>
            </w:pPr>
            <w:r w:rsidRPr="002A67BB">
              <w:rPr>
                <w:rFonts w:ascii="Arial" w:hAnsi="Arial" w:cs="Arial"/>
                <w:iCs/>
              </w:rPr>
              <w:t>This policy has been equality impact assessed using the Trust’s agreed process and the assessment has not identified any significant adverse impact on people with one or more protected characteristic.</w:t>
            </w:r>
          </w:p>
          <w:p w14:paraId="1761835F" w14:textId="77777777" w:rsidR="00FE4F62" w:rsidRPr="002A67BB" w:rsidRDefault="00FE4F62" w:rsidP="005F6570">
            <w:pPr>
              <w:pStyle w:val="TableParagraph"/>
              <w:kinsoku w:val="0"/>
              <w:overflowPunct w:val="0"/>
              <w:spacing w:after="120" w:line="237" w:lineRule="auto"/>
              <w:ind w:left="170"/>
              <w:rPr>
                <w:rFonts w:ascii="Arial" w:hAnsi="Arial" w:cs="Arial"/>
              </w:rPr>
            </w:pPr>
          </w:p>
        </w:tc>
      </w:tr>
    </w:tbl>
    <w:p w14:paraId="135023F1" w14:textId="77777777" w:rsidR="00F52A8D" w:rsidRDefault="00F52A8D" w:rsidP="00F52A8D">
      <w:pPr>
        <w:pStyle w:val="Heading1"/>
        <w:numPr>
          <w:ilvl w:val="0"/>
          <w:numId w:val="0"/>
        </w:numPr>
        <w:kinsoku w:val="0"/>
        <w:overflowPunct w:val="0"/>
        <w:spacing w:before="69"/>
        <w:rPr>
          <w:rFonts w:ascii="Times New Roman" w:eastAsiaTheme="minorEastAsia" w:hAnsi="Times New Roman" w:cs="Times New Roman"/>
          <w:b w:val="0"/>
          <w:bCs w:val="0"/>
          <w:sz w:val="20"/>
          <w:szCs w:val="20"/>
        </w:rPr>
      </w:pPr>
    </w:p>
    <w:p w14:paraId="1BCDFB33" w14:textId="0FD902E1" w:rsidR="008D6F93" w:rsidRPr="00F52A8D" w:rsidRDefault="008D6F93" w:rsidP="00F52A8D">
      <w:pPr>
        <w:pStyle w:val="Heading1"/>
        <w:numPr>
          <w:ilvl w:val="0"/>
          <w:numId w:val="0"/>
        </w:numPr>
        <w:kinsoku w:val="0"/>
        <w:overflowPunct w:val="0"/>
        <w:spacing w:before="69"/>
        <w:rPr>
          <w:rFonts w:eastAsiaTheme="minorEastAsia"/>
          <w:b w:val="0"/>
          <w:bCs w:val="0"/>
        </w:rPr>
      </w:pPr>
      <w:r w:rsidRPr="00F52A8D">
        <w:rPr>
          <w:rFonts w:eastAsiaTheme="minorEastAsia"/>
        </w:rPr>
        <w:t>Version H</w:t>
      </w:r>
      <w:r w:rsidRPr="00F52A8D">
        <w:rPr>
          <w:rFonts w:eastAsiaTheme="minorEastAsia"/>
          <w:spacing w:val="-2"/>
        </w:rPr>
        <w:t>i</w:t>
      </w:r>
      <w:r w:rsidRPr="00F52A8D">
        <w:rPr>
          <w:rFonts w:eastAsiaTheme="minorEastAsia"/>
        </w:rPr>
        <w:t>st</w:t>
      </w:r>
      <w:r w:rsidRPr="00F52A8D">
        <w:rPr>
          <w:rFonts w:eastAsiaTheme="minorEastAsia"/>
          <w:spacing w:val="-1"/>
        </w:rPr>
        <w:t>o</w:t>
      </w:r>
      <w:r w:rsidRPr="00F52A8D">
        <w:rPr>
          <w:rFonts w:eastAsiaTheme="minorEastAsia"/>
          <w:spacing w:val="2"/>
        </w:rPr>
        <w:t>r</w:t>
      </w:r>
      <w:r w:rsidRPr="00F52A8D">
        <w:rPr>
          <w:rFonts w:eastAsiaTheme="minorEastAsia"/>
        </w:rPr>
        <w:t>y</w:t>
      </w:r>
    </w:p>
    <w:p w14:paraId="25FF5B34" w14:textId="77777777" w:rsidR="008D6F93" w:rsidRPr="00F52A8D" w:rsidRDefault="008D6F93" w:rsidP="008D6F93">
      <w:pPr>
        <w:kinsoku w:val="0"/>
        <w:overflowPunct w:val="0"/>
        <w:spacing w:before="1" w:line="280" w:lineRule="exact"/>
      </w:pPr>
    </w:p>
    <w:tbl>
      <w:tblPr>
        <w:tblW w:w="5000" w:type="pct"/>
        <w:tblCellMar>
          <w:left w:w="0" w:type="dxa"/>
          <w:right w:w="0" w:type="dxa"/>
        </w:tblCellMar>
        <w:tblLook w:val="04A0" w:firstRow="1" w:lastRow="0" w:firstColumn="1" w:lastColumn="0" w:noHBand="0" w:noVBand="1"/>
      </w:tblPr>
      <w:tblGrid>
        <w:gridCol w:w="1268"/>
        <w:gridCol w:w="2386"/>
        <w:gridCol w:w="5363"/>
      </w:tblGrid>
      <w:tr w:rsidR="008D6F93" w:rsidRPr="00F52A8D" w14:paraId="06962C1E" w14:textId="77777777" w:rsidTr="00F52A8D">
        <w:tc>
          <w:tcPr>
            <w:tcW w:w="703" w:type="pct"/>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05AAFFC" w14:textId="77777777" w:rsidR="008D6F93" w:rsidRPr="00F52A8D" w:rsidRDefault="008D6F93" w:rsidP="00F52A8D">
            <w:pPr>
              <w:pStyle w:val="TableParagraph"/>
              <w:kinsoku w:val="0"/>
              <w:overflowPunct w:val="0"/>
              <w:spacing w:line="271" w:lineRule="exact"/>
              <w:ind w:left="113"/>
            </w:pPr>
            <w:r w:rsidRPr="00F52A8D">
              <w:rPr>
                <w:rFonts w:ascii="Arial" w:hAnsi="Arial" w:cs="Arial"/>
                <w:b/>
                <w:bCs/>
              </w:rPr>
              <w:t>Vers</w:t>
            </w:r>
            <w:r w:rsidRPr="00F52A8D">
              <w:rPr>
                <w:rFonts w:ascii="Arial" w:hAnsi="Arial" w:cs="Arial"/>
                <w:b/>
                <w:bCs/>
                <w:spacing w:val="1"/>
              </w:rPr>
              <w:t>i</w:t>
            </w:r>
            <w:r w:rsidRPr="00F52A8D">
              <w:rPr>
                <w:rFonts w:ascii="Arial" w:hAnsi="Arial" w:cs="Arial"/>
                <w:b/>
                <w:bCs/>
                <w:spacing w:val="-1"/>
              </w:rPr>
              <w:t>on</w:t>
            </w:r>
          </w:p>
        </w:tc>
        <w:tc>
          <w:tcPr>
            <w:tcW w:w="1323" w:type="pct"/>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21E2512" w14:textId="77777777" w:rsidR="008D6F93" w:rsidRPr="00F52A8D" w:rsidRDefault="008D6F93" w:rsidP="00F52A8D">
            <w:pPr>
              <w:pStyle w:val="TableParagraph"/>
              <w:kinsoku w:val="0"/>
              <w:overflowPunct w:val="0"/>
              <w:spacing w:line="271" w:lineRule="exact"/>
              <w:ind w:left="113"/>
            </w:pPr>
            <w:r w:rsidRPr="00F52A8D">
              <w:rPr>
                <w:rFonts w:ascii="Arial" w:hAnsi="Arial" w:cs="Arial"/>
                <w:b/>
                <w:bCs/>
              </w:rPr>
              <w:t>Date</w:t>
            </w:r>
          </w:p>
        </w:tc>
        <w:tc>
          <w:tcPr>
            <w:tcW w:w="2974" w:type="pct"/>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9810B2B" w14:textId="77777777" w:rsidR="008D6F93" w:rsidRPr="00F52A8D" w:rsidRDefault="008D6F93" w:rsidP="00F52A8D">
            <w:pPr>
              <w:pStyle w:val="TableParagraph"/>
              <w:kinsoku w:val="0"/>
              <w:overflowPunct w:val="0"/>
              <w:spacing w:line="271" w:lineRule="exact"/>
              <w:ind w:left="113"/>
            </w:pPr>
            <w:r w:rsidRPr="00F52A8D">
              <w:rPr>
                <w:rFonts w:ascii="Arial" w:hAnsi="Arial" w:cs="Arial"/>
                <w:b/>
                <w:bCs/>
              </w:rPr>
              <w:t>Re</w:t>
            </w:r>
            <w:r w:rsidRPr="00F52A8D">
              <w:rPr>
                <w:rFonts w:ascii="Arial" w:hAnsi="Arial" w:cs="Arial"/>
                <w:b/>
                <w:bCs/>
                <w:spacing w:val="1"/>
              </w:rPr>
              <w:t>a</w:t>
            </w:r>
            <w:r w:rsidRPr="00F52A8D">
              <w:rPr>
                <w:rFonts w:ascii="Arial" w:hAnsi="Arial" w:cs="Arial"/>
                <w:b/>
                <w:bCs/>
              </w:rPr>
              <w:t>son f</w:t>
            </w:r>
            <w:r w:rsidRPr="00F52A8D">
              <w:rPr>
                <w:rFonts w:ascii="Arial" w:hAnsi="Arial" w:cs="Arial"/>
                <w:b/>
                <w:bCs/>
                <w:spacing w:val="-1"/>
              </w:rPr>
              <w:t>o</w:t>
            </w:r>
            <w:r w:rsidRPr="00F52A8D">
              <w:rPr>
                <w:rFonts w:ascii="Arial" w:hAnsi="Arial" w:cs="Arial"/>
                <w:b/>
                <w:bCs/>
              </w:rPr>
              <w:t>r Change</w:t>
            </w:r>
          </w:p>
        </w:tc>
      </w:tr>
      <w:tr w:rsidR="008D6F93" w:rsidRPr="00F52A8D" w14:paraId="1647DA98" w14:textId="77777777" w:rsidTr="00F52A8D">
        <w:tc>
          <w:tcPr>
            <w:tcW w:w="703" w:type="pct"/>
            <w:tcBorders>
              <w:top w:val="single" w:sz="4" w:space="0" w:color="000000"/>
              <w:left w:val="single" w:sz="4" w:space="0" w:color="000000"/>
              <w:bottom w:val="single" w:sz="4" w:space="0" w:color="000000"/>
              <w:right w:val="single" w:sz="4" w:space="0" w:color="000000"/>
            </w:tcBorders>
            <w:vAlign w:val="center"/>
            <w:hideMark/>
          </w:tcPr>
          <w:p w14:paraId="4A2736EA" w14:textId="77777777" w:rsidR="008D6F93" w:rsidRPr="00F52A8D" w:rsidRDefault="008D6F93" w:rsidP="00F52A8D">
            <w:pPr>
              <w:pStyle w:val="TableParagraph"/>
              <w:kinsoku w:val="0"/>
              <w:overflowPunct w:val="0"/>
              <w:spacing w:before="120" w:line="273" w:lineRule="exact"/>
              <w:ind w:left="113"/>
              <w:jc w:val="center"/>
            </w:pPr>
            <w:r w:rsidRPr="00F52A8D">
              <w:rPr>
                <w:rFonts w:ascii="Arial" w:hAnsi="Arial" w:cs="Arial"/>
              </w:rPr>
              <w:t>1</w:t>
            </w:r>
          </w:p>
        </w:tc>
        <w:tc>
          <w:tcPr>
            <w:tcW w:w="1323" w:type="pct"/>
            <w:tcBorders>
              <w:top w:val="single" w:sz="4" w:space="0" w:color="000000"/>
              <w:left w:val="single" w:sz="4" w:space="0" w:color="000000"/>
              <w:bottom w:val="single" w:sz="4" w:space="0" w:color="000000"/>
              <w:right w:val="single" w:sz="4" w:space="0" w:color="000000"/>
            </w:tcBorders>
            <w:vAlign w:val="center"/>
            <w:hideMark/>
          </w:tcPr>
          <w:p w14:paraId="5D729BCD" w14:textId="6C153831" w:rsidR="008D6F93" w:rsidRPr="00F52A8D" w:rsidRDefault="00F52A8D" w:rsidP="00F52A8D">
            <w:pPr>
              <w:pStyle w:val="TableParagraph"/>
              <w:kinsoku w:val="0"/>
              <w:overflowPunct w:val="0"/>
              <w:spacing w:before="120" w:line="256" w:lineRule="auto"/>
              <w:ind w:left="113"/>
            </w:pPr>
            <w:r>
              <w:rPr>
                <w:rFonts w:ascii="Arial" w:hAnsi="Arial" w:cs="Arial"/>
                <w:iCs/>
              </w:rPr>
              <w:t>06</w:t>
            </w:r>
            <w:r w:rsidR="00BB3842" w:rsidRPr="00F52A8D">
              <w:rPr>
                <w:rFonts w:ascii="Arial" w:hAnsi="Arial" w:cs="Arial"/>
                <w:iCs/>
              </w:rPr>
              <w:t xml:space="preserve"> November 2019</w:t>
            </w:r>
          </w:p>
        </w:tc>
        <w:tc>
          <w:tcPr>
            <w:tcW w:w="2974" w:type="pct"/>
            <w:tcBorders>
              <w:top w:val="single" w:sz="4" w:space="0" w:color="000000"/>
              <w:left w:val="single" w:sz="4" w:space="0" w:color="000000"/>
              <w:bottom w:val="single" w:sz="4" w:space="0" w:color="000000"/>
              <w:right w:val="single" w:sz="4" w:space="0" w:color="000000"/>
            </w:tcBorders>
            <w:hideMark/>
          </w:tcPr>
          <w:p w14:paraId="10CFFDCA" w14:textId="2CEF67A3" w:rsidR="008D6F93" w:rsidRPr="00F52A8D" w:rsidRDefault="00BB3842" w:rsidP="00F52A8D">
            <w:pPr>
              <w:pStyle w:val="TableParagraph"/>
              <w:kinsoku w:val="0"/>
              <w:overflowPunct w:val="0"/>
              <w:spacing w:before="120" w:line="228" w:lineRule="exact"/>
              <w:ind w:left="113"/>
            </w:pPr>
            <w:r w:rsidRPr="00F52A8D">
              <w:rPr>
                <w:rFonts w:ascii="Arial" w:hAnsi="Arial" w:cs="Arial"/>
                <w:iCs/>
              </w:rPr>
              <w:t xml:space="preserve">Update of policy to due to merger </w:t>
            </w:r>
          </w:p>
        </w:tc>
      </w:tr>
      <w:tr w:rsidR="008D6F93" w:rsidRPr="00F52A8D" w14:paraId="03719C98" w14:textId="77777777" w:rsidTr="00F52A8D">
        <w:tc>
          <w:tcPr>
            <w:tcW w:w="703" w:type="pct"/>
            <w:tcBorders>
              <w:top w:val="single" w:sz="4" w:space="0" w:color="000000"/>
              <w:left w:val="single" w:sz="4" w:space="0" w:color="000000"/>
              <w:bottom w:val="single" w:sz="4" w:space="0" w:color="000000"/>
              <w:right w:val="single" w:sz="4" w:space="0" w:color="000000"/>
            </w:tcBorders>
            <w:vAlign w:val="center"/>
            <w:hideMark/>
          </w:tcPr>
          <w:p w14:paraId="5D99B323" w14:textId="77777777" w:rsidR="008D6F93" w:rsidRPr="00F52A8D" w:rsidRDefault="008D6F93" w:rsidP="00F52A8D">
            <w:pPr>
              <w:pStyle w:val="TableParagraph"/>
              <w:kinsoku w:val="0"/>
              <w:overflowPunct w:val="0"/>
              <w:spacing w:line="271" w:lineRule="exact"/>
              <w:ind w:left="113"/>
              <w:jc w:val="center"/>
              <w:rPr>
                <w:rFonts w:ascii="Arial" w:hAnsi="Arial" w:cs="Arial"/>
              </w:rPr>
            </w:pPr>
            <w:r w:rsidRPr="00F52A8D">
              <w:rPr>
                <w:rFonts w:ascii="Arial" w:hAnsi="Arial" w:cs="Arial"/>
              </w:rPr>
              <w:t>2</w:t>
            </w:r>
          </w:p>
        </w:tc>
        <w:tc>
          <w:tcPr>
            <w:tcW w:w="1323" w:type="pct"/>
            <w:tcBorders>
              <w:top w:val="single" w:sz="4" w:space="0" w:color="000000"/>
              <w:left w:val="single" w:sz="4" w:space="0" w:color="000000"/>
              <w:bottom w:val="single" w:sz="4" w:space="0" w:color="000000"/>
              <w:right w:val="single" w:sz="4" w:space="0" w:color="000000"/>
            </w:tcBorders>
            <w:vAlign w:val="center"/>
          </w:tcPr>
          <w:p w14:paraId="6C7A2F36" w14:textId="6B77F425" w:rsidR="008D6F93" w:rsidRPr="00F52A8D" w:rsidRDefault="00F04458" w:rsidP="00F52A8D">
            <w:pPr>
              <w:spacing w:line="256" w:lineRule="auto"/>
              <w:ind w:left="113"/>
              <w:rPr>
                <w:rFonts w:ascii="Arial" w:hAnsi="Arial" w:cs="Arial"/>
              </w:rPr>
            </w:pPr>
            <w:r w:rsidRPr="00F52A8D">
              <w:rPr>
                <w:rFonts w:ascii="Arial" w:hAnsi="Arial" w:cs="Arial"/>
              </w:rPr>
              <w:t>30</w:t>
            </w:r>
            <w:r w:rsidR="00F52A8D">
              <w:rPr>
                <w:rFonts w:ascii="Arial" w:hAnsi="Arial" w:cs="Arial"/>
              </w:rPr>
              <w:t xml:space="preserve"> </w:t>
            </w:r>
            <w:r w:rsidRPr="00F52A8D">
              <w:rPr>
                <w:rFonts w:ascii="Arial" w:hAnsi="Arial" w:cs="Arial"/>
              </w:rPr>
              <w:t>June 2021</w:t>
            </w:r>
          </w:p>
        </w:tc>
        <w:tc>
          <w:tcPr>
            <w:tcW w:w="2974" w:type="pct"/>
            <w:tcBorders>
              <w:top w:val="single" w:sz="4" w:space="0" w:color="000000"/>
              <w:left w:val="single" w:sz="4" w:space="0" w:color="000000"/>
              <w:bottom w:val="single" w:sz="4" w:space="0" w:color="000000"/>
              <w:right w:val="single" w:sz="4" w:space="0" w:color="000000"/>
            </w:tcBorders>
          </w:tcPr>
          <w:p w14:paraId="28F3C506" w14:textId="77777777" w:rsidR="00F52A8D" w:rsidRPr="00F52A8D" w:rsidRDefault="00CF0721" w:rsidP="00F52A8D">
            <w:pPr>
              <w:spacing w:line="256" w:lineRule="auto"/>
              <w:ind w:left="113"/>
              <w:rPr>
                <w:rFonts w:ascii="Arial" w:hAnsi="Arial" w:cs="Arial"/>
              </w:rPr>
            </w:pPr>
            <w:r w:rsidRPr="00F52A8D">
              <w:rPr>
                <w:rFonts w:ascii="Arial" w:hAnsi="Arial" w:cs="Arial"/>
              </w:rPr>
              <w:t xml:space="preserve">Introduction of the </w:t>
            </w:r>
            <w:r w:rsidR="00F04458" w:rsidRPr="00F52A8D">
              <w:rPr>
                <w:rFonts w:ascii="Arial" w:hAnsi="Arial" w:cs="Arial"/>
              </w:rPr>
              <w:t>Fraud Champion</w:t>
            </w:r>
            <w:r w:rsidRPr="00F52A8D">
              <w:rPr>
                <w:rFonts w:ascii="Arial" w:hAnsi="Arial" w:cs="Arial"/>
              </w:rPr>
              <w:t xml:space="preserve"> role and reference to NHS Counter Fraud Authority 3 year</w:t>
            </w:r>
          </w:p>
          <w:p w14:paraId="2672213B" w14:textId="1C66B3F3" w:rsidR="008D6F93" w:rsidRPr="00F52A8D" w:rsidRDefault="00CF0721" w:rsidP="00F52A8D">
            <w:pPr>
              <w:spacing w:line="256" w:lineRule="auto"/>
              <w:ind w:left="113"/>
              <w:rPr>
                <w:rFonts w:ascii="Arial" w:hAnsi="Arial" w:cs="Arial"/>
              </w:rPr>
            </w:pPr>
            <w:r w:rsidRPr="00F52A8D">
              <w:rPr>
                <w:rFonts w:ascii="Arial" w:hAnsi="Arial" w:cs="Arial"/>
              </w:rPr>
              <w:t>strategy</w:t>
            </w:r>
          </w:p>
        </w:tc>
      </w:tr>
      <w:tr w:rsidR="008D6F93" w:rsidRPr="00F52A8D" w14:paraId="0CBB34C4" w14:textId="77777777" w:rsidTr="00F52A8D">
        <w:tc>
          <w:tcPr>
            <w:tcW w:w="703" w:type="pct"/>
            <w:tcBorders>
              <w:top w:val="single" w:sz="4" w:space="0" w:color="000000"/>
              <w:left w:val="single" w:sz="4" w:space="0" w:color="000000"/>
              <w:bottom w:val="single" w:sz="4" w:space="0" w:color="000000"/>
              <w:right w:val="single" w:sz="4" w:space="0" w:color="000000"/>
            </w:tcBorders>
            <w:vAlign w:val="center"/>
            <w:hideMark/>
          </w:tcPr>
          <w:p w14:paraId="389123A0" w14:textId="7A50F2BC" w:rsidR="008D6F93" w:rsidRPr="00F52A8D" w:rsidRDefault="004F0BD3" w:rsidP="00F52A8D">
            <w:pPr>
              <w:pStyle w:val="TableParagraph"/>
              <w:kinsoku w:val="0"/>
              <w:overflowPunct w:val="0"/>
              <w:spacing w:line="271" w:lineRule="exact"/>
              <w:ind w:left="113"/>
              <w:jc w:val="center"/>
              <w:rPr>
                <w:rFonts w:ascii="Arial" w:hAnsi="Arial" w:cs="Arial"/>
              </w:rPr>
            </w:pPr>
            <w:r w:rsidRPr="00F52A8D">
              <w:rPr>
                <w:rFonts w:ascii="Arial" w:hAnsi="Arial" w:cs="Arial"/>
              </w:rPr>
              <w:t>3</w:t>
            </w:r>
          </w:p>
        </w:tc>
        <w:tc>
          <w:tcPr>
            <w:tcW w:w="1323" w:type="pct"/>
            <w:tcBorders>
              <w:top w:val="single" w:sz="4" w:space="0" w:color="000000"/>
              <w:left w:val="single" w:sz="4" w:space="0" w:color="000000"/>
              <w:bottom w:val="single" w:sz="4" w:space="0" w:color="000000"/>
              <w:right w:val="single" w:sz="4" w:space="0" w:color="000000"/>
            </w:tcBorders>
            <w:vAlign w:val="center"/>
          </w:tcPr>
          <w:p w14:paraId="331071A4" w14:textId="3D40E18D" w:rsidR="008D6F93" w:rsidRPr="00F52A8D" w:rsidRDefault="00F52A8D" w:rsidP="00F52A8D">
            <w:pPr>
              <w:spacing w:line="256" w:lineRule="auto"/>
              <w:ind w:left="113"/>
              <w:rPr>
                <w:rFonts w:ascii="Arial" w:hAnsi="Arial" w:cs="Arial"/>
                <w:iCs/>
              </w:rPr>
            </w:pPr>
            <w:r>
              <w:rPr>
                <w:rFonts w:ascii="Arial" w:hAnsi="Arial" w:cs="Arial"/>
                <w:iCs/>
              </w:rPr>
              <w:t xml:space="preserve">10 </w:t>
            </w:r>
            <w:r w:rsidR="00391044" w:rsidRPr="00F52A8D">
              <w:rPr>
                <w:rFonts w:ascii="Arial" w:hAnsi="Arial" w:cs="Arial"/>
                <w:iCs/>
              </w:rPr>
              <w:t>August 2023</w:t>
            </w:r>
          </w:p>
        </w:tc>
        <w:tc>
          <w:tcPr>
            <w:tcW w:w="2974" w:type="pct"/>
            <w:tcBorders>
              <w:top w:val="single" w:sz="4" w:space="0" w:color="000000"/>
              <w:left w:val="single" w:sz="4" w:space="0" w:color="000000"/>
              <w:bottom w:val="single" w:sz="4" w:space="0" w:color="000000"/>
              <w:right w:val="single" w:sz="4" w:space="0" w:color="000000"/>
            </w:tcBorders>
          </w:tcPr>
          <w:p w14:paraId="18E4631E" w14:textId="7D19C313" w:rsidR="008D6F93" w:rsidRPr="00F52A8D" w:rsidRDefault="004F0BD3" w:rsidP="00F52A8D">
            <w:pPr>
              <w:spacing w:line="256" w:lineRule="auto"/>
              <w:ind w:left="113"/>
              <w:rPr>
                <w:rFonts w:ascii="Arial" w:hAnsi="Arial" w:cs="Arial"/>
              </w:rPr>
            </w:pPr>
            <w:r w:rsidRPr="00F52A8D">
              <w:rPr>
                <w:rFonts w:ascii="Arial" w:hAnsi="Arial" w:cs="Arial"/>
              </w:rPr>
              <w:t>To ensure the local policy is aligned to the NHS Counter</w:t>
            </w:r>
            <w:r w:rsidR="00F52A8D">
              <w:rPr>
                <w:rFonts w:ascii="Arial" w:hAnsi="Arial" w:cs="Arial"/>
              </w:rPr>
              <w:t xml:space="preserve"> </w:t>
            </w:r>
            <w:r w:rsidRPr="00F52A8D">
              <w:rPr>
                <w:rFonts w:ascii="Arial" w:hAnsi="Arial" w:cs="Arial"/>
              </w:rPr>
              <w:t xml:space="preserve">Fraud Authority </w:t>
            </w:r>
            <w:r w:rsidR="001A4110" w:rsidRPr="00F52A8D">
              <w:rPr>
                <w:rFonts w:ascii="Arial" w:hAnsi="Arial" w:cs="Arial"/>
              </w:rPr>
              <w:t xml:space="preserve">2023-26 </w:t>
            </w:r>
            <w:r w:rsidRPr="00F52A8D">
              <w:rPr>
                <w:rFonts w:ascii="Arial" w:hAnsi="Arial" w:cs="Arial"/>
              </w:rPr>
              <w:t>Strategy</w:t>
            </w:r>
            <w:r w:rsidR="00F52A8D">
              <w:rPr>
                <w:rFonts w:ascii="Arial" w:hAnsi="Arial" w:cs="Arial"/>
              </w:rPr>
              <w:t>.</w:t>
            </w:r>
          </w:p>
        </w:tc>
      </w:tr>
      <w:tr w:rsidR="004B451D" w:rsidRPr="00F52A8D" w14:paraId="0EAF39D4" w14:textId="77777777" w:rsidTr="00F52A8D">
        <w:tc>
          <w:tcPr>
            <w:tcW w:w="703" w:type="pct"/>
            <w:tcBorders>
              <w:top w:val="single" w:sz="4" w:space="0" w:color="000000"/>
              <w:left w:val="single" w:sz="4" w:space="0" w:color="000000"/>
              <w:bottom w:val="single" w:sz="4" w:space="0" w:color="000000"/>
              <w:right w:val="single" w:sz="4" w:space="0" w:color="000000"/>
            </w:tcBorders>
            <w:vAlign w:val="center"/>
          </w:tcPr>
          <w:p w14:paraId="3EBFE6D3" w14:textId="734A3BCD" w:rsidR="004B451D" w:rsidRPr="0022550A" w:rsidRDefault="004B451D" w:rsidP="00F52A8D">
            <w:pPr>
              <w:pStyle w:val="TableParagraph"/>
              <w:kinsoku w:val="0"/>
              <w:overflowPunct w:val="0"/>
              <w:spacing w:line="271" w:lineRule="exact"/>
              <w:ind w:left="113"/>
              <w:jc w:val="center"/>
              <w:rPr>
                <w:rFonts w:ascii="Arial" w:hAnsi="Arial" w:cs="Arial"/>
              </w:rPr>
            </w:pPr>
            <w:r w:rsidRPr="0022550A">
              <w:rPr>
                <w:rFonts w:ascii="Arial" w:hAnsi="Arial" w:cs="Arial"/>
              </w:rPr>
              <w:lastRenderedPageBreak/>
              <w:t>4</w:t>
            </w:r>
          </w:p>
        </w:tc>
        <w:tc>
          <w:tcPr>
            <w:tcW w:w="1323" w:type="pct"/>
            <w:tcBorders>
              <w:top w:val="single" w:sz="4" w:space="0" w:color="000000"/>
              <w:left w:val="single" w:sz="4" w:space="0" w:color="000000"/>
              <w:bottom w:val="single" w:sz="4" w:space="0" w:color="000000"/>
              <w:right w:val="single" w:sz="4" w:space="0" w:color="000000"/>
            </w:tcBorders>
            <w:vAlign w:val="center"/>
          </w:tcPr>
          <w:p w14:paraId="6306F4A8" w14:textId="27FA1BCF" w:rsidR="004B451D" w:rsidRPr="0022550A" w:rsidRDefault="004B451D" w:rsidP="00F52A8D">
            <w:pPr>
              <w:spacing w:line="256" w:lineRule="auto"/>
              <w:ind w:left="113"/>
              <w:rPr>
                <w:rFonts w:ascii="Arial" w:hAnsi="Arial" w:cs="Arial"/>
                <w:iCs/>
              </w:rPr>
            </w:pPr>
            <w:r w:rsidRPr="0022550A">
              <w:rPr>
                <w:rFonts w:ascii="Arial" w:hAnsi="Arial" w:cs="Arial"/>
                <w:iCs/>
              </w:rPr>
              <w:t>13 November 2025</w:t>
            </w:r>
          </w:p>
        </w:tc>
        <w:tc>
          <w:tcPr>
            <w:tcW w:w="2974" w:type="pct"/>
            <w:tcBorders>
              <w:top w:val="single" w:sz="4" w:space="0" w:color="000000"/>
              <w:left w:val="single" w:sz="4" w:space="0" w:color="000000"/>
              <w:bottom w:val="single" w:sz="4" w:space="0" w:color="000000"/>
              <w:right w:val="single" w:sz="4" w:space="0" w:color="000000"/>
            </w:tcBorders>
          </w:tcPr>
          <w:p w14:paraId="1CE4C03A" w14:textId="42640466" w:rsidR="004B451D" w:rsidRPr="0022550A" w:rsidRDefault="004B451D" w:rsidP="00F52A8D">
            <w:pPr>
              <w:spacing w:line="256" w:lineRule="auto"/>
              <w:ind w:left="113"/>
              <w:rPr>
                <w:rFonts w:ascii="Arial" w:hAnsi="Arial" w:cs="Arial"/>
              </w:rPr>
            </w:pPr>
            <w:r w:rsidRPr="0022550A">
              <w:rPr>
                <w:rFonts w:ascii="Arial" w:hAnsi="Arial" w:cs="Arial"/>
              </w:rPr>
              <w:t>Introduction of the Failure to Prevent Fraud offence.</w:t>
            </w:r>
          </w:p>
        </w:tc>
      </w:tr>
    </w:tbl>
    <w:p w14:paraId="04E405E5" w14:textId="77777777" w:rsidR="008D6F93" w:rsidRDefault="008D6F93" w:rsidP="008D6F93">
      <w:pPr>
        <w:kinsoku w:val="0"/>
        <w:overflowPunct w:val="0"/>
        <w:spacing w:before="6" w:line="190" w:lineRule="exact"/>
        <w:rPr>
          <w:sz w:val="19"/>
          <w:szCs w:val="19"/>
        </w:rPr>
      </w:pPr>
    </w:p>
    <w:p w14:paraId="3AC2C8A1" w14:textId="77777777" w:rsidR="008D6F93" w:rsidRDefault="008D6F93" w:rsidP="00842DC0">
      <w:pPr>
        <w:kinsoku w:val="0"/>
        <w:overflowPunct w:val="0"/>
        <w:spacing w:before="74"/>
        <w:rPr>
          <w:rFonts w:ascii="Arial" w:hAnsi="Arial" w:cs="Arial"/>
          <w:sz w:val="20"/>
          <w:szCs w:val="20"/>
        </w:rPr>
        <w:sectPr w:rsidR="008D6F93" w:rsidSect="00FE652F">
          <w:headerReference w:type="even" r:id="rId7"/>
          <w:headerReference w:type="default" r:id="rId8"/>
          <w:footerReference w:type="even" r:id="rId9"/>
          <w:footerReference w:type="default" r:id="rId10"/>
          <w:headerReference w:type="first" r:id="rId11"/>
          <w:footerReference w:type="first" r:id="rId12"/>
          <w:type w:val="continuous"/>
          <w:pgSz w:w="11907" w:h="16840"/>
          <w:pgMar w:top="1440" w:right="1440" w:bottom="1440" w:left="1440" w:header="706" w:footer="896" w:gutter="0"/>
          <w:cols w:space="720"/>
          <w:titlePg/>
          <w:docGrid w:linePitch="326"/>
        </w:sectPr>
      </w:pPr>
    </w:p>
    <w:p w14:paraId="5D97A94B" w14:textId="77777777" w:rsidR="00842DC0" w:rsidRDefault="00842DC0" w:rsidP="008D6F93">
      <w:pPr>
        <w:kinsoku w:val="0"/>
        <w:overflowPunct w:val="0"/>
        <w:spacing w:before="8" w:line="100" w:lineRule="exact"/>
        <w:rPr>
          <w:sz w:val="10"/>
          <w:szCs w:val="10"/>
        </w:rPr>
      </w:pPr>
    </w:p>
    <w:p w14:paraId="14FB7CA9" w14:textId="4BD4B0BC" w:rsidR="008D6F93" w:rsidRPr="00F52A8D" w:rsidRDefault="00410189" w:rsidP="00F52A8D">
      <w:pPr>
        <w:widowControl/>
        <w:autoSpaceDE/>
        <w:autoSpaceDN/>
        <w:adjustRightInd/>
        <w:spacing w:after="160" w:line="259" w:lineRule="auto"/>
        <w:rPr>
          <w:rFonts w:ascii="Arial" w:hAnsi="Arial" w:cs="Arial"/>
          <w:b/>
          <w:color w:val="4472C4" w:themeColor="accent5"/>
          <w:sz w:val="20"/>
          <w:szCs w:val="20"/>
        </w:rPr>
      </w:pPr>
      <w:r>
        <w:rPr>
          <w:sz w:val="20"/>
          <w:szCs w:val="20"/>
        </w:rPr>
        <w:br w:type="page"/>
      </w:r>
      <w:r w:rsidR="008D6F93" w:rsidRPr="00F52A8D">
        <w:rPr>
          <w:rFonts w:ascii="Arial" w:hAnsi="Arial" w:cs="Arial"/>
          <w:b/>
          <w:color w:val="4472C4" w:themeColor="accent5"/>
          <w:spacing w:val="2"/>
        </w:rPr>
        <w:lastRenderedPageBreak/>
        <w:t>P</w:t>
      </w:r>
      <w:r w:rsidR="008D6F93" w:rsidRPr="00F52A8D">
        <w:rPr>
          <w:rFonts w:ascii="Arial" w:hAnsi="Arial" w:cs="Arial"/>
          <w:b/>
          <w:color w:val="4472C4" w:themeColor="accent5"/>
          <w:spacing w:val="-6"/>
        </w:rPr>
        <w:t>A</w:t>
      </w:r>
      <w:r w:rsidR="008D6F93" w:rsidRPr="00F52A8D">
        <w:rPr>
          <w:rFonts w:ascii="Arial" w:hAnsi="Arial" w:cs="Arial"/>
          <w:b/>
          <w:color w:val="4472C4" w:themeColor="accent5"/>
        </w:rPr>
        <w:t>RT 1</w:t>
      </w:r>
    </w:p>
    <w:p w14:paraId="485DDE98" w14:textId="77777777" w:rsidR="008D6F93" w:rsidRDefault="008D6F93" w:rsidP="00842DC0">
      <w:pPr>
        <w:kinsoku w:val="0"/>
        <w:overflowPunct w:val="0"/>
        <w:rPr>
          <w:rFonts w:ascii="Arial" w:hAnsi="Arial" w:cs="Arial"/>
          <w:i/>
          <w:iCs/>
          <w:sz w:val="20"/>
          <w:szCs w:val="20"/>
        </w:rPr>
      </w:pPr>
      <w:r>
        <w:rPr>
          <w:rFonts w:ascii="Arial" w:hAnsi="Arial" w:cs="Arial"/>
          <w:b/>
          <w:bCs/>
        </w:rPr>
        <w:t>SU</w:t>
      </w:r>
      <w:r>
        <w:rPr>
          <w:rFonts w:ascii="Arial" w:hAnsi="Arial" w:cs="Arial"/>
          <w:b/>
          <w:bCs/>
          <w:spacing w:val="-2"/>
        </w:rPr>
        <w:t>M</w:t>
      </w:r>
      <w:r>
        <w:rPr>
          <w:rFonts w:ascii="Arial" w:hAnsi="Arial" w:cs="Arial"/>
          <w:b/>
          <w:bCs/>
          <w:spacing w:val="3"/>
        </w:rPr>
        <w:t>M</w:t>
      </w:r>
      <w:r>
        <w:rPr>
          <w:rFonts w:ascii="Arial" w:hAnsi="Arial" w:cs="Arial"/>
          <w:b/>
          <w:bCs/>
          <w:spacing w:val="-6"/>
        </w:rPr>
        <w:t>A</w:t>
      </w:r>
      <w:r>
        <w:rPr>
          <w:rFonts w:ascii="Arial" w:hAnsi="Arial" w:cs="Arial"/>
          <w:b/>
          <w:bCs/>
          <w:spacing w:val="1"/>
        </w:rPr>
        <w:t>R</w:t>
      </w:r>
      <w:r>
        <w:rPr>
          <w:rFonts w:ascii="Arial" w:hAnsi="Arial" w:cs="Arial"/>
          <w:b/>
          <w:bCs/>
        </w:rPr>
        <w:t>Y</w:t>
      </w:r>
      <w:r>
        <w:rPr>
          <w:rFonts w:ascii="Arial" w:hAnsi="Arial" w:cs="Arial"/>
          <w:b/>
          <w:bCs/>
          <w:spacing w:val="-7"/>
        </w:rPr>
        <w:t xml:space="preserve"> </w:t>
      </w:r>
    </w:p>
    <w:p w14:paraId="54313B11" w14:textId="77777777" w:rsidR="00581EEA" w:rsidRPr="00581EEA" w:rsidRDefault="00581EEA" w:rsidP="00581EEA">
      <w:pPr>
        <w:kinsoku w:val="0"/>
        <w:overflowPunct w:val="0"/>
        <w:rPr>
          <w:rFonts w:ascii="Arial" w:hAnsi="Arial" w:cs="Arial"/>
          <w:iCs/>
        </w:rPr>
      </w:pPr>
    </w:p>
    <w:p w14:paraId="7FB3F0CF" w14:textId="120754D5" w:rsidR="00581EEA" w:rsidRPr="00F52A8D" w:rsidRDefault="00581EEA" w:rsidP="00F52A8D">
      <w:pPr>
        <w:kinsoku w:val="0"/>
        <w:overflowPunct w:val="0"/>
        <w:jc w:val="both"/>
        <w:rPr>
          <w:rFonts w:ascii="Arial" w:hAnsi="Arial" w:cs="Arial"/>
          <w:iCs/>
        </w:rPr>
      </w:pPr>
      <w:r w:rsidRPr="00F52A8D">
        <w:rPr>
          <w:rFonts w:ascii="Arial" w:hAnsi="Arial" w:cs="Arial"/>
          <w:iCs/>
        </w:rPr>
        <w:t>The Trust does not tolerate fraud, bribery or corruption and encourages all genuine suspicions of such activity to be reported to the Local Counter Fraud Specialist</w:t>
      </w:r>
      <w:r w:rsidR="003E64F6" w:rsidRPr="00F52A8D">
        <w:rPr>
          <w:rFonts w:ascii="Arial" w:hAnsi="Arial" w:cs="Arial"/>
          <w:iCs/>
        </w:rPr>
        <w:t>s</w:t>
      </w:r>
      <w:r w:rsidRPr="00F52A8D">
        <w:rPr>
          <w:rFonts w:ascii="Arial" w:hAnsi="Arial" w:cs="Arial"/>
          <w:iCs/>
        </w:rPr>
        <w:t xml:space="preserve"> (LCFS) </w:t>
      </w:r>
      <w:r w:rsidR="003E64F6" w:rsidRPr="00F52A8D">
        <w:rPr>
          <w:rFonts w:ascii="Arial" w:hAnsi="Arial" w:cs="Arial"/>
          <w:iCs/>
        </w:rPr>
        <w:t xml:space="preserve">within </w:t>
      </w:r>
      <w:r w:rsidR="003E64F6" w:rsidRPr="00F52A8D">
        <w:rPr>
          <w:rFonts w:ascii="Arial" w:hAnsi="Arial" w:cs="Arial"/>
        </w:rPr>
        <w:t xml:space="preserve">Gloucestershire NHS Local Counter Fraud Service (GNHSCFS) </w:t>
      </w:r>
      <w:r w:rsidRPr="00F52A8D">
        <w:rPr>
          <w:rFonts w:ascii="Arial" w:hAnsi="Arial" w:cs="Arial"/>
          <w:iCs/>
        </w:rPr>
        <w:t xml:space="preserve">or to The NHS Counter Fraud Authority (NHSCFA) via </w:t>
      </w:r>
      <w:r w:rsidR="00183A05" w:rsidRPr="00F52A8D">
        <w:rPr>
          <w:rFonts w:ascii="Arial" w:hAnsi="Arial" w:cs="Arial"/>
          <w:iCs/>
        </w:rPr>
        <w:t xml:space="preserve">either </w:t>
      </w:r>
      <w:r w:rsidRPr="00F52A8D">
        <w:rPr>
          <w:rFonts w:ascii="Arial" w:hAnsi="Arial" w:cs="Arial"/>
          <w:iCs/>
        </w:rPr>
        <w:t>the free phone NHS Fraud and Corruption Reporting Line (FCRL)</w:t>
      </w:r>
      <w:r w:rsidR="00183A05" w:rsidRPr="00F52A8D">
        <w:rPr>
          <w:rFonts w:ascii="Arial" w:hAnsi="Arial" w:cs="Arial"/>
          <w:iCs/>
        </w:rPr>
        <w:t xml:space="preserve"> or</w:t>
      </w:r>
      <w:r w:rsidRPr="00F52A8D">
        <w:rPr>
          <w:rFonts w:ascii="Arial" w:hAnsi="Arial" w:cs="Arial"/>
          <w:iCs/>
        </w:rPr>
        <w:t xml:space="preserve"> on-line reporting form. </w:t>
      </w:r>
    </w:p>
    <w:p w14:paraId="352A3C25" w14:textId="77777777" w:rsidR="00581EEA" w:rsidRPr="00F52A8D" w:rsidRDefault="00581EEA" w:rsidP="00F52A8D">
      <w:pPr>
        <w:kinsoku w:val="0"/>
        <w:overflowPunct w:val="0"/>
        <w:jc w:val="both"/>
        <w:rPr>
          <w:rFonts w:ascii="Arial" w:hAnsi="Arial" w:cs="Arial"/>
          <w:iCs/>
        </w:rPr>
      </w:pPr>
    </w:p>
    <w:p w14:paraId="30523687" w14:textId="77777777" w:rsidR="00581EEA" w:rsidRPr="00F52A8D" w:rsidRDefault="00581EEA" w:rsidP="00F52A8D">
      <w:pPr>
        <w:kinsoku w:val="0"/>
        <w:overflowPunct w:val="0"/>
        <w:jc w:val="both"/>
        <w:rPr>
          <w:rFonts w:ascii="Arial" w:hAnsi="Arial" w:cs="Arial"/>
          <w:iCs/>
        </w:rPr>
      </w:pPr>
      <w:r w:rsidRPr="00F52A8D">
        <w:rPr>
          <w:rFonts w:ascii="Arial" w:hAnsi="Arial" w:cs="Arial"/>
          <w:iCs/>
        </w:rPr>
        <w:t>Fraud is defined as a dishonest act (or failure to act) made with the intention of making a financial gain or causing a financial loss.</w:t>
      </w:r>
    </w:p>
    <w:p w14:paraId="5D029FC6" w14:textId="77777777" w:rsidR="00183A05" w:rsidRPr="00F52A8D" w:rsidRDefault="00183A05" w:rsidP="00F52A8D">
      <w:pPr>
        <w:pStyle w:val="Default"/>
        <w:jc w:val="both"/>
      </w:pPr>
    </w:p>
    <w:p w14:paraId="48B85AC0" w14:textId="77777777" w:rsidR="00183A05" w:rsidRPr="00F52A8D" w:rsidRDefault="00183A05" w:rsidP="00F52A8D">
      <w:pPr>
        <w:pStyle w:val="Default"/>
        <w:jc w:val="both"/>
      </w:pPr>
      <w:r w:rsidRPr="00F52A8D">
        <w:t xml:space="preserve">Bribery involves offering, promising or giving a payment or benefit to influence others to use their position in an improper way to gain an advantage. </w:t>
      </w:r>
    </w:p>
    <w:p w14:paraId="637E6033" w14:textId="77777777" w:rsidR="00183A05" w:rsidRPr="00F52A8D" w:rsidRDefault="00183A05" w:rsidP="00F52A8D">
      <w:pPr>
        <w:pStyle w:val="Default"/>
        <w:jc w:val="both"/>
      </w:pPr>
    </w:p>
    <w:p w14:paraId="023D6650" w14:textId="77777777" w:rsidR="0066284C" w:rsidRPr="00F52A8D" w:rsidRDefault="0066284C" w:rsidP="00F52A8D">
      <w:pPr>
        <w:pStyle w:val="Default"/>
        <w:jc w:val="both"/>
      </w:pPr>
      <w:r w:rsidRPr="00F52A8D">
        <w:t>Corruption is defined as the abuse of en</w:t>
      </w:r>
      <w:r w:rsidR="00183A05" w:rsidRPr="00F52A8D">
        <w:t>trusted power for private gain.</w:t>
      </w:r>
    </w:p>
    <w:p w14:paraId="088AC01E" w14:textId="77777777" w:rsidR="00581EEA" w:rsidRPr="00F52A8D" w:rsidRDefault="00581EEA" w:rsidP="00F52A8D">
      <w:pPr>
        <w:kinsoku w:val="0"/>
        <w:overflowPunct w:val="0"/>
        <w:jc w:val="both"/>
        <w:rPr>
          <w:rFonts w:ascii="Arial" w:hAnsi="Arial" w:cs="Arial"/>
          <w:iCs/>
        </w:rPr>
      </w:pPr>
    </w:p>
    <w:p w14:paraId="4DF8E317" w14:textId="77777777" w:rsidR="00842DC0" w:rsidRPr="00F52A8D" w:rsidRDefault="00183A05" w:rsidP="00F52A8D">
      <w:pPr>
        <w:kinsoku w:val="0"/>
        <w:overflowPunct w:val="0"/>
        <w:jc w:val="both"/>
        <w:rPr>
          <w:rFonts w:ascii="Arial" w:hAnsi="Arial" w:cs="Arial"/>
          <w:iCs/>
        </w:rPr>
      </w:pPr>
      <w:r w:rsidRPr="00F52A8D">
        <w:rPr>
          <w:rFonts w:ascii="Arial" w:hAnsi="Arial" w:cs="Arial"/>
          <w:iCs/>
        </w:rPr>
        <w:t>The Chief Executive has overall responsibility for funds entrusted to the Trust.</w:t>
      </w:r>
    </w:p>
    <w:p w14:paraId="602CCFEC" w14:textId="77777777" w:rsidR="00183A05" w:rsidRPr="00F52A8D" w:rsidRDefault="00183A05" w:rsidP="00F52A8D">
      <w:pPr>
        <w:kinsoku w:val="0"/>
        <w:overflowPunct w:val="0"/>
        <w:jc w:val="both"/>
        <w:rPr>
          <w:rFonts w:ascii="Arial" w:hAnsi="Arial" w:cs="Arial"/>
          <w:iCs/>
        </w:rPr>
      </w:pPr>
    </w:p>
    <w:p w14:paraId="323174D7" w14:textId="77777777" w:rsidR="00842DC0" w:rsidRPr="00F52A8D" w:rsidRDefault="00183A05" w:rsidP="00F52A8D">
      <w:pPr>
        <w:kinsoku w:val="0"/>
        <w:overflowPunct w:val="0"/>
        <w:jc w:val="both"/>
        <w:rPr>
          <w:rFonts w:ascii="Arial" w:hAnsi="Arial" w:cs="Arial"/>
        </w:rPr>
      </w:pPr>
      <w:r w:rsidRPr="00F52A8D">
        <w:rPr>
          <w:rFonts w:ascii="Arial" w:hAnsi="Arial" w:cs="Arial"/>
        </w:rPr>
        <w:t>The Director of Finance has responsibility for ensuring a counter fraud provision is in place.</w:t>
      </w:r>
    </w:p>
    <w:p w14:paraId="2E5C295C" w14:textId="77777777" w:rsidR="00E95C5D" w:rsidRPr="00F52A8D" w:rsidRDefault="00E95C5D" w:rsidP="00F52A8D">
      <w:pPr>
        <w:kinsoku w:val="0"/>
        <w:overflowPunct w:val="0"/>
        <w:jc w:val="both"/>
        <w:rPr>
          <w:rFonts w:ascii="Arial" w:hAnsi="Arial" w:cs="Arial"/>
        </w:rPr>
      </w:pPr>
    </w:p>
    <w:p w14:paraId="20AB6C51" w14:textId="77777777" w:rsidR="00E95C5D" w:rsidRPr="00F52A8D" w:rsidRDefault="00E95C5D" w:rsidP="00F52A8D">
      <w:pPr>
        <w:kinsoku w:val="0"/>
        <w:overflowPunct w:val="0"/>
        <w:jc w:val="both"/>
        <w:rPr>
          <w:rFonts w:ascii="Arial" w:hAnsi="Arial" w:cs="Arial"/>
        </w:rPr>
      </w:pPr>
      <w:r w:rsidRPr="00F52A8D">
        <w:rPr>
          <w:rFonts w:ascii="Arial" w:hAnsi="Arial" w:cs="Arial"/>
        </w:rPr>
        <w:t>All allegations of fraud, bribery and corruption will be investigated by a</w:t>
      </w:r>
      <w:r w:rsidR="00F92428" w:rsidRPr="00F52A8D">
        <w:rPr>
          <w:rFonts w:ascii="Arial" w:hAnsi="Arial" w:cs="Arial"/>
        </w:rPr>
        <w:t xml:space="preserve"> Local Counter Fraud Specialist appointed by the Trust.</w:t>
      </w:r>
    </w:p>
    <w:p w14:paraId="6B67143F" w14:textId="77777777" w:rsidR="00183A05" w:rsidRPr="00F52A8D" w:rsidRDefault="00183A05" w:rsidP="00F52A8D">
      <w:pPr>
        <w:kinsoku w:val="0"/>
        <w:overflowPunct w:val="0"/>
        <w:jc w:val="both"/>
        <w:rPr>
          <w:rFonts w:ascii="Arial" w:hAnsi="Arial" w:cs="Arial"/>
        </w:rPr>
      </w:pPr>
    </w:p>
    <w:p w14:paraId="6C80B742" w14:textId="331AD519" w:rsidR="00F04458" w:rsidRDefault="00183A05" w:rsidP="00F52A8D">
      <w:pPr>
        <w:pStyle w:val="Heading2"/>
        <w:keepNext w:val="0"/>
        <w:keepLines w:val="0"/>
        <w:numPr>
          <w:ilvl w:val="0"/>
          <w:numId w:val="0"/>
        </w:numPr>
        <w:autoSpaceDE/>
        <w:adjustRightInd/>
        <w:spacing w:before="0"/>
        <w:jc w:val="both"/>
        <w:rPr>
          <w:rFonts w:ascii="Arial" w:eastAsia="Times New Roman" w:hAnsi="Arial" w:cs="Arial"/>
          <w:b w:val="0"/>
          <w:color w:val="000000"/>
          <w:sz w:val="24"/>
          <w:szCs w:val="24"/>
        </w:rPr>
      </w:pPr>
      <w:r w:rsidRPr="00F52A8D">
        <w:rPr>
          <w:rFonts w:ascii="Arial" w:hAnsi="Arial" w:cs="Arial"/>
          <w:b w:val="0"/>
          <w:color w:val="auto"/>
          <w:sz w:val="24"/>
          <w:szCs w:val="24"/>
        </w:rPr>
        <w:t>All Trust staff have a duty to protect the assets of the Trust and to ensure public funds are safeguarded.</w:t>
      </w:r>
      <w:r w:rsidR="003E64F6" w:rsidRPr="00F52A8D">
        <w:rPr>
          <w:rFonts w:ascii="Arial" w:hAnsi="Arial" w:cs="Arial"/>
          <w:b w:val="0"/>
          <w:color w:val="auto"/>
          <w:sz w:val="24"/>
          <w:szCs w:val="24"/>
        </w:rPr>
        <w:t xml:space="preserve">  They have a right and duty to report to the GNHSCFS or NHSCFA any matter relating to fraud, bribery and/or corruption which they consider to be damaging to the interests of </w:t>
      </w:r>
      <w:r w:rsidR="00FE4F62" w:rsidRPr="00F52A8D">
        <w:rPr>
          <w:rFonts w:ascii="Arial" w:hAnsi="Arial" w:cs="Arial"/>
          <w:b w:val="0"/>
          <w:color w:val="auto"/>
          <w:sz w:val="24"/>
          <w:szCs w:val="24"/>
        </w:rPr>
        <w:t>service users</w:t>
      </w:r>
      <w:r w:rsidR="003E64F6" w:rsidRPr="00F52A8D">
        <w:rPr>
          <w:rFonts w:ascii="Arial" w:hAnsi="Arial" w:cs="Arial"/>
          <w:b w:val="0"/>
          <w:color w:val="auto"/>
          <w:sz w:val="24"/>
          <w:szCs w:val="24"/>
        </w:rPr>
        <w:t>, members of the public or other members of staff.</w:t>
      </w:r>
      <w:r w:rsidR="0058252A">
        <w:rPr>
          <w:rFonts w:ascii="Arial" w:hAnsi="Arial" w:cs="Arial"/>
          <w:b w:val="0"/>
          <w:color w:val="auto"/>
          <w:sz w:val="24"/>
          <w:szCs w:val="24"/>
        </w:rPr>
        <w:t xml:space="preserve">  </w:t>
      </w:r>
      <w:r w:rsidR="007022B6" w:rsidRPr="00F52A8D">
        <w:rPr>
          <w:rFonts w:ascii="Arial" w:eastAsia="Times New Roman" w:hAnsi="Arial" w:cs="Arial"/>
          <w:b w:val="0"/>
          <w:color w:val="000000"/>
          <w:sz w:val="24"/>
          <w:szCs w:val="24"/>
        </w:rPr>
        <w:t>The Trust’s zero tolerance approach to fraud, bribery and corruption is set out across a range of other Trust policies and procedural documentation. This applies to all colleagues and non-executives, together with contractors and agents working or acting on behalf of the Trust.</w:t>
      </w:r>
    </w:p>
    <w:p w14:paraId="71132FEE" w14:textId="77777777" w:rsidR="004C4736" w:rsidRPr="004C4736" w:rsidRDefault="004C4736" w:rsidP="004C4736"/>
    <w:p w14:paraId="21036147" w14:textId="0A65D422" w:rsidR="00F04458" w:rsidRPr="00F52A8D" w:rsidRDefault="00F04458" w:rsidP="00F52A8D">
      <w:pPr>
        <w:jc w:val="both"/>
        <w:rPr>
          <w:rFonts w:ascii="Arial" w:eastAsia="Calibri" w:hAnsi="Arial" w:cs="Arial"/>
          <w:highlight w:val="red"/>
          <w:lang w:eastAsia="en-US"/>
        </w:rPr>
      </w:pPr>
      <w:r w:rsidRPr="00F52A8D">
        <w:rPr>
          <w:rFonts w:ascii="Arial" w:hAnsi="Arial" w:cs="Arial"/>
        </w:rPr>
        <w:t xml:space="preserve">GNHSCFS is responsible for the full range of counter fraud activity to drive down the risk of fraud has three strands, informing and involving the organisation in acknowledging the risks, implementing preventative controls and pursuing offenders if fraud occurs.  All within the overarching anti-fraud culture. This is aligned with the Government Counter Fraud Functional Standards as set by the Cabinet Office and  NHS Counter Fraud Authority and their strategy to reduce NHS Fraud </w:t>
      </w:r>
      <w:r w:rsidR="001A4110" w:rsidRPr="00F52A8D">
        <w:rPr>
          <w:rFonts w:ascii="Arial" w:hAnsi="Arial" w:cs="Arial"/>
          <w:b/>
        </w:rPr>
        <w:t>2023-2026</w:t>
      </w:r>
      <w:r w:rsidRPr="00F52A8D">
        <w:rPr>
          <w:rFonts w:ascii="Arial" w:hAnsi="Arial" w:cs="Arial"/>
        </w:rPr>
        <w:t xml:space="preserve"> </w:t>
      </w:r>
      <w:hyperlink r:id="rId13" w:history="1">
        <w:r w:rsidR="001A4110" w:rsidRPr="00F52A8D">
          <w:rPr>
            <w:rFonts w:ascii="Arial" w:eastAsia="Calibri" w:hAnsi="Arial" w:cs="Arial"/>
            <w:color w:val="0000FF"/>
            <w:u w:val="single"/>
            <w:lang w:eastAsia="en-US"/>
          </w:rPr>
          <w:t>NHSCFA Strategy 2023-26 | corporate publications | NHS Counter Fraud Authority</w:t>
        </w:r>
      </w:hyperlink>
    </w:p>
    <w:p w14:paraId="7F87D2D2" w14:textId="77777777" w:rsidR="001A4110" w:rsidRPr="00F52A8D" w:rsidRDefault="001A4110" w:rsidP="00F52A8D">
      <w:pPr>
        <w:jc w:val="both"/>
        <w:rPr>
          <w:rFonts w:ascii="Arial" w:eastAsia="Calibri" w:hAnsi="Arial" w:cs="Arial"/>
          <w:highlight w:val="red"/>
          <w:lang w:eastAsia="en-US"/>
        </w:rPr>
      </w:pPr>
    </w:p>
    <w:p w14:paraId="19B7B5D7" w14:textId="312FA8D4" w:rsidR="00F04458" w:rsidRPr="00F52A8D" w:rsidRDefault="00F04458" w:rsidP="00F52A8D">
      <w:pPr>
        <w:jc w:val="both"/>
        <w:rPr>
          <w:rFonts w:ascii="Arial" w:hAnsi="Arial" w:cs="Arial"/>
        </w:rPr>
      </w:pPr>
      <w:r w:rsidRPr="00F52A8D">
        <w:rPr>
          <w:rFonts w:ascii="Arial" w:hAnsi="Arial" w:cs="Arial"/>
        </w:rPr>
        <w:t xml:space="preserve">The </w:t>
      </w:r>
      <w:r w:rsidR="001A4110" w:rsidRPr="00F52A8D">
        <w:rPr>
          <w:rFonts w:ascii="Arial" w:hAnsi="Arial" w:cs="Arial"/>
        </w:rPr>
        <w:t>purpose of the strategy is to “protect the NHS from Fraud, Bribery and Corruption” and this is achieved by:</w:t>
      </w:r>
    </w:p>
    <w:p w14:paraId="03233712" w14:textId="7FC0062D" w:rsidR="00F04458" w:rsidRPr="00F52A8D" w:rsidRDefault="00804E1A" w:rsidP="00F52A8D">
      <w:pPr>
        <w:pStyle w:val="ListParagraph"/>
        <w:widowControl/>
        <w:numPr>
          <w:ilvl w:val="0"/>
          <w:numId w:val="22"/>
        </w:numPr>
        <w:autoSpaceDE/>
        <w:adjustRightInd/>
        <w:jc w:val="both"/>
        <w:rPr>
          <w:rFonts w:ascii="Arial" w:hAnsi="Arial" w:cs="Arial"/>
        </w:rPr>
      </w:pPr>
      <w:r w:rsidRPr="00F52A8D">
        <w:rPr>
          <w:rFonts w:ascii="Arial" w:hAnsi="Arial" w:cs="Arial"/>
        </w:rPr>
        <w:t>Being experts and leaders in our field</w:t>
      </w:r>
    </w:p>
    <w:p w14:paraId="55311521" w14:textId="041FF522" w:rsidR="00804E1A" w:rsidRPr="00F52A8D" w:rsidRDefault="00804E1A" w:rsidP="00F52A8D">
      <w:pPr>
        <w:pStyle w:val="ListParagraph"/>
        <w:widowControl/>
        <w:numPr>
          <w:ilvl w:val="0"/>
          <w:numId w:val="22"/>
        </w:numPr>
        <w:autoSpaceDE/>
        <w:adjustRightInd/>
        <w:jc w:val="both"/>
        <w:rPr>
          <w:rFonts w:ascii="Arial" w:hAnsi="Arial" w:cs="Arial"/>
        </w:rPr>
      </w:pPr>
      <w:r w:rsidRPr="00F52A8D">
        <w:rPr>
          <w:rFonts w:ascii="Arial" w:hAnsi="Arial" w:cs="Arial"/>
        </w:rPr>
        <w:t>Leading the NHS response</w:t>
      </w:r>
    </w:p>
    <w:p w14:paraId="459A1E39" w14:textId="56DB5EFD" w:rsidR="00804E1A" w:rsidRPr="00F52A8D" w:rsidRDefault="00804E1A" w:rsidP="00F52A8D">
      <w:pPr>
        <w:pStyle w:val="ListParagraph"/>
        <w:widowControl/>
        <w:numPr>
          <w:ilvl w:val="0"/>
          <w:numId w:val="22"/>
        </w:numPr>
        <w:autoSpaceDE/>
        <w:adjustRightInd/>
        <w:jc w:val="both"/>
        <w:rPr>
          <w:rFonts w:ascii="Arial" w:hAnsi="Arial" w:cs="Arial"/>
        </w:rPr>
      </w:pPr>
      <w:r w:rsidRPr="00F52A8D">
        <w:rPr>
          <w:rFonts w:ascii="Arial" w:hAnsi="Arial" w:cs="Arial"/>
        </w:rPr>
        <w:t xml:space="preserve">Empowering others </w:t>
      </w:r>
    </w:p>
    <w:p w14:paraId="1A4CB193" w14:textId="1A3D24FD" w:rsidR="00804E1A" w:rsidRDefault="00804E1A" w:rsidP="00F52A8D">
      <w:pPr>
        <w:pStyle w:val="ListParagraph"/>
        <w:widowControl/>
        <w:numPr>
          <w:ilvl w:val="0"/>
          <w:numId w:val="22"/>
        </w:numPr>
        <w:autoSpaceDE/>
        <w:adjustRightInd/>
        <w:jc w:val="both"/>
        <w:rPr>
          <w:rFonts w:ascii="Arial" w:hAnsi="Arial" w:cs="Arial"/>
        </w:rPr>
      </w:pPr>
      <w:r w:rsidRPr="00F52A8D">
        <w:rPr>
          <w:rFonts w:ascii="Arial" w:hAnsi="Arial" w:cs="Arial"/>
        </w:rPr>
        <w:t>Putting the interests of the NHS and its patients first</w:t>
      </w:r>
    </w:p>
    <w:p w14:paraId="36C0BCED" w14:textId="77777777" w:rsidR="00837391" w:rsidRPr="00F52A8D" w:rsidRDefault="00837391" w:rsidP="00837391">
      <w:pPr>
        <w:pStyle w:val="ListParagraph"/>
        <w:widowControl/>
        <w:autoSpaceDE/>
        <w:adjustRightInd/>
        <w:ind w:left="720"/>
        <w:jc w:val="both"/>
        <w:rPr>
          <w:rFonts w:ascii="Arial" w:hAnsi="Arial" w:cs="Arial"/>
        </w:rPr>
      </w:pPr>
    </w:p>
    <w:p w14:paraId="7322993D" w14:textId="77777777" w:rsidR="003E64F6" w:rsidRPr="00F52A8D" w:rsidRDefault="003E64F6" w:rsidP="00F52A8D">
      <w:pPr>
        <w:kinsoku w:val="0"/>
        <w:overflowPunct w:val="0"/>
        <w:jc w:val="both"/>
        <w:rPr>
          <w:rFonts w:ascii="Arial" w:hAnsi="Arial" w:cs="Arial"/>
        </w:rPr>
      </w:pPr>
      <w:r w:rsidRPr="00F52A8D">
        <w:rPr>
          <w:rFonts w:ascii="Arial" w:hAnsi="Arial" w:cs="Arial"/>
        </w:rPr>
        <w:t xml:space="preserve">GNHSCFS will investigate all allegations and take all appropriate action up to and including applying appropriate sanctions and seeking redress in relation to any act of </w:t>
      </w:r>
      <w:r w:rsidRPr="00F52A8D">
        <w:rPr>
          <w:rFonts w:ascii="Arial" w:hAnsi="Arial" w:cs="Arial"/>
        </w:rPr>
        <w:lastRenderedPageBreak/>
        <w:t>fraud, bribery and/o</w:t>
      </w:r>
      <w:r w:rsidR="00F400AE" w:rsidRPr="00F52A8D">
        <w:rPr>
          <w:rFonts w:ascii="Arial" w:hAnsi="Arial" w:cs="Arial"/>
        </w:rPr>
        <w:t xml:space="preserve">r corruption.  This may </w:t>
      </w:r>
      <w:proofErr w:type="gramStart"/>
      <w:r w:rsidR="00F400AE" w:rsidRPr="00F52A8D">
        <w:rPr>
          <w:rFonts w:ascii="Arial" w:hAnsi="Arial" w:cs="Arial"/>
        </w:rPr>
        <w:t>include;</w:t>
      </w:r>
      <w:proofErr w:type="gramEnd"/>
      <w:r w:rsidR="00F400AE" w:rsidRPr="00F52A8D">
        <w:rPr>
          <w:rFonts w:ascii="Arial" w:hAnsi="Arial" w:cs="Arial"/>
        </w:rPr>
        <w:t xml:space="preserve"> cr</w:t>
      </w:r>
      <w:r w:rsidRPr="00F52A8D">
        <w:rPr>
          <w:rFonts w:ascii="Arial" w:hAnsi="Arial" w:cs="Arial"/>
        </w:rPr>
        <w:t xml:space="preserve">iminal </w:t>
      </w:r>
      <w:r w:rsidR="00F400AE" w:rsidRPr="00F52A8D">
        <w:rPr>
          <w:rFonts w:ascii="Arial" w:hAnsi="Arial" w:cs="Arial"/>
        </w:rPr>
        <w:t>sanction</w:t>
      </w:r>
      <w:r w:rsidRPr="00F52A8D">
        <w:rPr>
          <w:rFonts w:ascii="Arial" w:hAnsi="Arial" w:cs="Arial"/>
        </w:rPr>
        <w:t>, professional body and internal disciplinary action and civil proceedings.</w:t>
      </w:r>
    </w:p>
    <w:p w14:paraId="115DADC0" w14:textId="77777777" w:rsidR="003E64F6" w:rsidRPr="00F52A8D" w:rsidRDefault="003E64F6" w:rsidP="00F52A8D">
      <w:pPr>
        <w:kinsoku w:val="0"/>
        <w:overflowPunct w:val="0"/>
        <w:jc w:val="both"/>
        <w:rPr>
          <w:rFonts w:ascii="Arial" w:hAnsi="Arial" w:cs="Arial"/>
        </w:rPr>
      </w:pPr>
    </w:p>
    <w:p w14:paraId="51DF6A80" w14:textId="77777777" w:rsidR="008D6F93" w:rsidRPr="00D30D54" w:rsidRDefault="008D6F93" w:rsidP="008D6F93">
      <w:pPr>
        <w:kinsoku w:val="0"/>
        <w:overflowPunct w:val="0"/>
        <w:spacing w:line="200" w:lineRule="exact"/>
        <w:rPr>
          <w:rFonts w:ascii="Arial" w:hAnsi="Arial" w:cs="Arial"/>
        </w:rPr>
      </w:pPr>
    </w:p>
    <w:p w14:paraId="0305A2D8" w14:textId="77777777" w:rsidR="00163088" w:rsidRDefault="00163088">
      <w:pPr>
        <w:widowControl/>
        <w:autoSpaceDE/>
        <w:autoSpaceDN/>
        <w:adjustRightInd/>
        <w:spacing w:after="160" w:line="259" w:lineRule="auto"/>
        <w:rPr>
          <w:rFonts w:ascii="Arial" w:hAnsi="Arial" w:cs="Arial"/>
          <w:b/>
          <w:bCs/>
          <w:spacing w:val="1"/>
          <w:highlight w:val="yellow"/>
        </w:rPr>
      </w:pPr>
      <w:r>
        <w:rPr>
          <w:spacing w:val="1"/>
          <w:highlight w:val="yellow"/>
        </w:rPr>
        <w:br w:type="page"/>
      </w:r>
    </w:p>
    <w:p w14:paraId="0A44F2FE" w14:textId="77777777" w:rsidR="008D6F93" w:rsidRPr="00837391" w:rsidRDefault="008D6F93" w:rsidP="00837391">
      <w:pPr>
        <w:pStyle w:val="Heading1"/>
        <w:numPr>
          <w:ilvl w:val="0"/>
          <w:numId w:val="0"/>
        </w:numPr>
        <w:kinsoku w:val="0"/>
        <w:overflowPunct w:val="0"/>
        <w:jc w:val="center"/>
        <w:rPr>
          <w:rFonts w:eastAsiaTheme="minorEastAsia"/>
          <w:color w:val="2F5496" w:themeColor="accent5" w:themeShade="BF"/>
        </w:rPr>
      </w:pPr>
      <w:r w:rsidRPr="00837391">
        <w:rPr>
          <w:rFonts w:eastAsiaTheme="minorEastAsia"/>
          <w:color w:val="2F5496" w:themeColor="accent5" w:themeShade="BF"/>
          <w:spacing w:val="1"/>
        </w:rPr>
        <w:lastRenderedPageBreak/>
        <w:t>T</w:t>
      </w:r>
      <w:r w:rsidRPr="00837391">
        <w:rPr>
          <w:rFonts w:eastAsiaTheme="minorEastAsia"/>
          <w:color w:val="2F5496" w:themeColor="accent5" w:themeShade="BF"/>
          <w:spacing w:val="-6"/>
        </w:rPr>
        <w:t>A</w:t>
      </w:r>
      <w:r w:rsidRPr="00837391">
        <w:rPr>
          <w:rFonts w:eastAsiaTheme="minorEastAsia"/>
          <w:color w:val="2F5496" w:themeColor="accent5" w:themeShade="BF"/>
          <w:spacing w:val="1"/>
        </w:rPr>
        <w:t>B</w:t>
      </w:r>
      <w:r w:rsidRPr="00837391">
        <w:rPr>
          <w:rFonts w:eastAsiaTheme="minorEastAsia"/>
          <w:color w:val="2F5496" w:themeColor="accent5" w:themeShade="BF"/>
        </w:rPr>
        <w:t>LE OF CON</w:t>
      </w:r>
      <w:r w:rsidRPr="00837391">
        <w:rPr>
          <w:rFonts w:eastAsiaTheme="minorEastAsia"/>
          <w:color w:val="2F5496" w:themeColor="accent5" w:themeShade="BF"/>
          <w:spacing w:val="-1"/>
        </w:rPr>
        <w:t>T</w:t>
      </w:r>
      <w:r w:rsidRPr="00837391">
        <w:rPr>
          <w:rFonts w:eastAsiaTheme="minorEastAsia"/>
          <w:color w:val="2F5496" w:themeColor="accent5" w:themeShade="BF"/>
        </w:rPr>
        <w:t>ENTS</w:t>
      </w:r>
    </w:p>
    <w:p w14:paraId="122AA86F" w14:textId="77777777" w:rsidR="00163088" w:rsidRDefault="00163088" w:rsidP="0016308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6380"/>
        <w:gridCol w:w="1018"/>
      </w:tblGrid>
      <w:tr w:rsidR="00381EB1" w14:paraId="145C1ED3" w14:textId="77777777" w:rsidTr="005F6570">
        <w:tc>
          <w:tcPr>
            <w:tcW w:w="902" w:type="pct"/>
            <w:tcBorders>
              <w:bottom w:val="single" w:sz="4" w:space="0" w:color="auto"/>
            </w:tcBorders>
            <w:vAlign w:val="bottom"/>
          </w:tcPr>
          <w:p w14:paraId="098C709A" w14:textId="77777777" w:rsidR="00381EB1" w:rsidRPr="008242BA" w:rsidRDefault="00381EB1" w:rsidP="00837391">
            <w:pPr>
              <w:rPr>
                <w:rFonts w:ascii="Arial" w:hAnsi="Arial" w:cs="Arial"/>
                <w:b/>
              </w:rPr>
            </w:pPr>
            <w:r w:rsidRPr="008242BA">
              <w:rPr>
                <w:rFonts w:ascii="Arial" w:hAnsi="Arial" w:cs="Arial"/>
                <w:b/>
              </w:rPr>
              <w:t>Section Number</w:t>
            </w:r>
          </w:p>
        </w:tc>
        <w:tc>
          <w:tcPr>
            <w:tcW w:w="3534" w:type="pct"/>
            <w:tcBorders>
              <w:bottom w:val="single" w:sz="4" w:space="0" w:color="auto"/>
            </w:tcBorders>
            <w:vAlign w:val="bottom"/>
          </w:tcPr>
          <w:p w14:paraId="6BC876B5" w14:textId="77777777" w:rsidR="00381EB1" w:rsidRPr="008242BA" w:rsidRDefault="00381EB1" w:rsidP="00837391">
            <w:pPr>
              <w:rPr>
                <w:rFonts w:ascii="Arial" w:hAnsi="Arial" w:cs="Arial"/>
                <w:b/>
              </w:rPr>
            </w:pPr>
            <w:r w:rsidRPr="008242BA">
              <w:rPr>
                <w:rFonts w:ascii="Arial" w:hAnsi="Arial" w:cs="Arial"/>
                <w:b/>
              </w:rPr>
              <w:t>Section Title</w:t>
            </w:r>
          </w:p>
        </w:tc>
        <w:tc>
          <w:tcPr>
            <w:tcW w:w="565" w:type="pct"/>
            <w:tcBorders>
              <w:bottom w:val="single" w:sz="4" w:space="0" w:color="auto"/>
            </w:tcBorders>
            <w:vAlign w:val="bottom"/>
          </w:tcPr>
          <w:p w14:paraId="047EED24" w14:textId="77777777" w:rsidR="00381EB1" w:rsidRPr="008242BA" w:rsidRDefault="00381EB1" w:rsidP="00837391">
            <w:pPr>
              <w:rPr>
                <w:rFonts w:ascii="Arial" w:hAnsi="Arial" w:cs="Arial"/>
                <w:b/>
              </w:rPr>
            </w:pPr>
            <w:r w:rsidRPr="008242BA">
              <w:rPr>
                <w:rFonts w:ascii="Arial" w:hAnsi="Arial" w:cs="Arial"/>
                <w:b/>
              </w:rPr>
              <w:t>Page</w:t>
            </w:r>
          </w:p>
        </w:tc>
      </w:tr>
      <w:tr w:rsidR="00381EB1" w14:paraId="27369388" w14:textId="77777777" w:rsidTr="005F6570">
        <w:tc>
          <w:tcPr>
            <w:tcW w:w="902" w:type="pct"/>
            <w:tcBorders>
              <w:top w:val="single" w:sz="4" w:space="0" w:color="auto"/>
            </w:tcBorders>
          </w:tcPr>
          <w:p w14:paraId="2D174697" w14:textId="77777777" w:rsidR="00381EB1" w:rsidRDefault="00381EB1" w:rsidP="005F6570">
            <w:pPr>
              <w:spacing w:after="40"/>
              <w:rPr>
                <w:rFonts w:ascii="Arial" w:hAnsi="Arial" w:cs="Arial"/>
              </w:rPr>
            </w:pPr>
          </w:p>
        </w:tc>
        <w:tc>
          <w:tcPr>
            <w:tcW w:w="3534" w:type="pct"/>
            <w:tcBorders>
              <w:top w:val="single" w:sz="4" w:space="0" w:color="auto"/>
            </w:tcBorders>
          </w:tcPr>
          <w:p w14:paraId="70FBE2B3" w14:textId="77777777" w:rsidR="00381EB1" w:rsidRPr="008242BA" w:rsidRDefault="00381EB1" w:rsidP="005F6570">
            <w:pPr>
              <w:spacing w:after="40"/>
              <w:rPr>
                <w:rFonts w:ascii="Arial" w:hAnsi="Arial" w:cs="Arial"/>
                <w:b/>
              </w:rPr>
            </w:pPr>
            <w:r w:rsidRPr="008242BA">
              <w:rPr>
                <w:rFonts w:ascii="Arial" w:hAnsi="Arial" w:cs="Arial"/>
                <w:b/>
              </w:rPr>
              <w:t>Part 1</w:t>
            </w:r>
          </w:p>
        </w:tc>
        <w:tc>
          <w:tcPr>
            <w:tcW w:w="565" w:type="pct"/>
            <w:tcBorders>
              <w:top w:val="single" w:sz="4" w:space="0" w:color="auto"/>
            </w:tcBorders>
          </w:tcPr>
          <w:p w14:paraId="0A34D0B0" w14:textId="77777777" w:rsidR="00381EB1" w:rsidRDefault="00381EB1" w:rsidP="005F6570">
            <w:pPr>
              <w:spacing w:after="40"/>
              <w:rPr>
                <w:rFonts w:ascii="Arial" w:hAnsi="Arial" w:cs="Arial"/>
              </w:rPr>
            </w:pPr>
          </w:p>
        </w:tc>
      </w:tr>
      <w:tr w:rsidR="00381EB1" w14:paraId="34BFE3E2" w14:textId="77777777" w:rsidTr="005F6570">
        <w:tc>
          <w:tcPr>
            <w:tcW w:w="902" w:type="pct"/>
          </w:tcPr>
          <w:p w14:paraId="73C68698" w14:textId="77777777" w:rsidR="00381EB1" w:rsidRDefault="00381EB1" w:rsidP="005F6570">
            <w:pPr>
              <w:spacing w:after="40"/>
              <w:rPr>
                <w:rFonts w:ascii="Arial" w:hAnsi="Arial" w:cs="Arial"/>
              </w:rPr>
            </w:pPr>
          </w:p>
        </w:tc>
        <w:tc>
          <w:tcPr>
            <w:tcW w:w="3534" w:type="pct"/>
          </w:tcPr>
          <w:p w14:paraId="22266C48" w14:textId="77777777" w:rsidR="00381EB1" w:rsidRDefault="00381EB1" w:rsidP="005F6570">
            <w:pPr>
              <w:spacing w:after="40"/>
              <w:rPr>
                <w:rFonts w:ascii="Arial" w:hAnsi="Arial" w:cs="Arial"/>
              </w:rPr>
            </w:pPr>
            <w:r>
              <w:rPr>
                <w:rFonts w:ascii="Arial" w:hAnsi="Arial" w:cs="Arial"/>
              </w:rPr>
              <w:t>Summary</w:t>
            </w:r>
          </w:p>
        </w:tc>
        <w:tc>
          <w:tcPr>
            <w:tcW w:w="565" w:type="pct"/>
          </w:tcPr>
          <w:p w14:paraId="3714D1C3" w14:textId="3C9461C7" w:rsidR="00381EB1" w:rsidRDefault="00CA473A" w:rsidP="005F6570">
            <w:pPr>
              <w:spacing w:after="40"/>
              <w:rPr>
                <w:rFonts w:ascii="Arial" w:hAnsi="Arial" w:cs="Arial"/>
              </w:rPr>
            </w:pPr>
            <w:r>
              <w:rPr>
                <w:rFonts w:ascii="Arial" w:hAnsi="Arial" w:cs="Arial"/>
              </w:rPr>
              <w:t>3</w:t>
            </w:r>
          </w:p>
        </w:tc>
      </w:tr>
      <w:tr w:rsidR="00381EB1" w14:paraId="729AEFDA" w14:textId="77777777" w:rsidTr="005F6570">
        <w:tc>
          <w:tcPr>
            <w:tcW w:w="902" w:type="pct"/>
          </w:tcPr>
          <w:p w14:paraId="409617DD" w14:textId="77777777" w:rsidR="00381EB1" w:rsidRDefault="00381EB1" w:rsidP="005F6570">
            <w:pPr>
              <w:spacing w:after="40"/>
              <w:rPr>
                <w:rFonts w:ascii="Arial" w:hAnsi="Arial" w:cs="Arial"/>
              </w:rPr>
            </w:pPr>
          </w:p>
        </w:tc>
        <w:tc>
          <w:tcPr>
            <w:tcW w:w="3534" w:type="pct"/>
          </w:tcPr>
          <w:p w14:paraId="591E4D0E" w14:textId="77777777" w:rsidR="00381EB1" w:rsidRPr="008242BA" w:rsidRDefault="00381EB1" w:rsidP="005F6570">
            <w:pPr>
              <w:spacing w:after="40"/>
              <w:rPr>
                <w:rFonts w:ascii="Arial" w:hAnsi="Arial" w:cs="Arial"/>
                <w:b/>
              </w:rPr>
            </w:pPr>
            <w:r w:rsidRPr="008242BA">
              <w:rPr>
                <w:rFonts w:ascii="Arial" w:hAnsi="Arial" w:cs="Arial"/>
                <w:b/>
              </w:rPr>
              <w:t>Part 2</w:t>
            </w:r>
          </w:p>
        </w:tc>
        <w:tc>
          <w:tcPr>
            <w:tcW w:w="565" w:type="pct"/>
          </w:tcPr>
          <w:p w14:paraId="7A7EEEC5" w14:textId="5DD7D678" w:rsidR="00381EB1" w:rsidRDefault="003143D0" w:rsidP="005F6570">
            <w:pPr>
              <w:spacing w:after="40"/>
              <w:rPr>
                <w:rFonts w:ascii="Arial" w:hAnsi="Arial" w:cs="Arial"/>
              </w:rPr>
            </w:pPr>
            <w:r>
              <w:rPr>
                <w:rFonts w:ascii="Arial" w:hAnsi="Arial" w:cs="Arial"/>
              </w:rPr>
              <w:t>6</w:t>
            </w:r>
          </w:p>
        </w:tc>
      </w:tr>
      <w:tr w:rsidR="00381EB1" w14:paraId="2FA8C3E7" w14:textId="77777777" w:rsidTr="005F6570">
        <w:tc>
          <w:tcPr>
            <w:tcW w:w="902" w:type="pct"/>
          </w:tcPr>
          <w:p w14:paraId="3CF07ACD" w14:textId="0C77DD3F" w:rsidR="00381EB1" w:rsidRPr="004C4736" w:rsidRDefault="00381EB1" w:rsidP="005F6570">
            <w:pPr>
              <w:spacing w:after="40"/>
              <w:rPr>
                <w:rFonts w:ascii="Arial" w:hAnsi="Arial" w:cs="Arial"/>
                <w:b/>
              </w:rPr>
            </w:pPr>
            <w:r w:rsidRPr="004C4736">
              <w:rPr>
                <w:rFonts w:ascii="Arial" w:hAnsi="Arial" w:cs="Arial"/>
                <w:b/>
              </w:rPr>
              <w:t>1</w:t>
            </w:r>
            <w:r w:rsidR="004C4736" w:rsidRPr="004C4736">
              <w:rPr>
                <w:rFonts w:ascii="Arial" w:hAnsi="Arial" w:cs="Arial"/>
                <w:b/>
              </w:rPr>
              <w:t>.0</w:t>
            </w:r>
          </w:p>
        </w:tc>
        <w:tc>
          <w:tcPr>
            <w:tcW w:w="3534" w:type="pct"/>
          </w:tcPr>
          <w:p w14:paraId="70A3E702" w14:textId="77777777" w:rsidR="00381EB1" w:rsidRPr="004C4736" w:rsidRDefault="00381EB1" w:rsidP="005F6570">
            <w:pPr>
              <w:spacing w:after="40"/>
              <w:rPr>
                <w:rFonts w:ascii="Arial" w:hAnsi="Arial" w:cs="Arial"/>
                <w:b/>
              </w:rPr>
            </w:pPr>
            <w:r w:rsidRPr="004C4736">
              <w:rPr>
                <w:rFonts w:ascii="Arial" w:hAnsi="Arial" w:cs="Arial"/>
                <w:b/>
              </w:rPr>
              <w:t>Introduction</w:t>
            </w:r>
          </w:p>
        </w:tc>
        <w:tc>
          <w:tcPr>
            <w:tcW w:w="565" w:type="pct"/>
          </w:tcPr>
          <w:p w14:paraId="5AE21E14" w14:textId="39EFED86" w:rsidR="00381EB1" w:rsidRDefault="003143D0" w:rsidP="005F6570">
            <w:pPr>
              <w:spacing w:after="40"/>
              <w:rPr>
                <w:rFonts w:ascii="Arial" w:hAnsi="Arial" w:cs="Arial"/>
              </w:rPr>
            </w:pPr>
            <w:r>
              <w:rPr>
                <w:rFonts w:ascii="Arial" w:hAnsi="Arial" w:cs="Arial"/>
              </w:rPr>
              <w:t>6</w:t>
            </w:r>
          </w:p>
        </w:tc>
      </w:tr>
      <w:tr w:rsidR="00381EB1" w14:paraId="0F14E83B" w14:textId="77777777" w:rsidTr="005F6570">
        <w:tc>
          <w:tcPr>
            <w:tcW w:w="902" w:type="pct"/>
          </w:tcPr>
          <w:p w14:paraId="78703833" w14:textId="64A13307" w:rsidR="00381EB1" w:rsidRPr="004C4736" w:rsidRDefault="00381EB1" w:rsidP="005F6570">
            <w:pPr>
              <w:spacing w:after="40"/>
              <w:rPr>
                <w:rFonts w:ascii="Arial" w:hAnsi="Arial" w:cs="Arial"/>
                <w:b/>
              </w:rPr>
            </w:pPr>
            <w:r w:rsidRPr="004C4736">
              <w:rPr>
                <w:rFonts w:ascii="Arial" w:hAnsi="Arial" w:cs="Arial"/>
                <w:b/>
              </w:rPr>
              <w:t>2</w:t>
            </w:r>
            <w:r w:rsidR="004C4736" w:rsidRPr="004C4736">
              <w:rPr>
                <w:rFonts w:ascii="Arial" w:hAnsi="Arial" w:cs="Arial"/>
                <w:b/>
              </w:rPr>
              <w:t>.0</w:t>
            </w:r>
          </w:p>
        </w:tc>
        <w:tc>
          <w:tcPr>
            <w:tcW w:w="3534" w:type="pct"/>
          </w:tcPr>
          <w:p w14:paraId="04290114" w14:textId="77777777" w:rsidR="00381EB1" w:rsidRPr="004C4736" w:rsidRDefault="00381EB1" w:rsidP="005F6570">
            <w:pPr>
              <w:spacing w:after="40"/>
              <w:rPr>
                <w:rFonts w:ascii="Arial" w:hAnsi="Arial" w:cs="Arial"/>
                <w:b/>
              </w:rPr>
            </w:pPr>
            <w:r w:rsidRPr="004C4736">
              <w:rPr>
                <w:rFonts w:ascii="Arial" w:hAnsi="Arial" w:cs="Arial"/>
                <w:b/>
              </w:rPr>
              <w:t>Purpose</w:t>
            </w:r>
          </w:p>
        </w:tc>
        <w:tc>
          <w:tcPr>
            <w:tcW w:w="565" w:type="pct"/>
          </w:tcPr>
          <w:p w14:paraId="341B1C2E" w14:textId="4A133E84" w:rsidR="00381EB1" w:rsidRDefault="003143D0" w:rsidP="005F6570">
            <w:pPr>
              <w:spacing w:after="40"/>
              <w:rPr>
                <w:rFonts w:ascii="Arial" w:hAnsi="Arial" w:cs="Arial"/>
              </w:rPr>
            </w:pPr>
            <w:r>
              <w:rPr>
                <w:rFonts w:ascii="Arial" w:hAnsi="Arial" w:cs="Arial"/>
              </w:rPr>
              <w:t>6</w:t>
            </w:r>
          </w:p>
        </w:tc>
      </w:tr>
      <w:tr w:rsidR="00381EB1" w14:paraId="5D6C725F" w14:textId="77777777" w:rsidTr="005F6570">
        <w:tc>
          <w:tcPr>
            <w:tcW w:w="902" w:type="pct"/>
          </w:tcPr>
          <w:p w14:paraId="301DD8E8" w14:textId="13CE7FE5" w:rsidR="00381EB1" w:rsidRPr="004C4736" w:rsidRDefault="00381EB1" w:rsidP="005F6570">
            <w:pPr>
              <w:spacing w:after="40"/>
              <w:rPr>
                <w:rFonts w:ascii="Arial" w:hAnsi="Arial" w:cs="Arial"/>
                <w:b/>
              </w:rPr>
            </w:pPr>
            <w:r w:rsidRPr="004C4736">
              <w:rPr>
                <w:rFonts w:ascii="Arial" w:hAnsi="Arial" w:cs="Arial"/>
                <w:b/>
              </w:rPr>
              <w:t>3</w:t>
            </w:r>
            <w:r w:rsidR="004C4736" w:rsidRPr="004C4736">
              <w:rPr>
                <w:rFonts w:ascii="Arial" w:hAnsi="Arial" w:cs="Arial"/>
                <w:b/>
              </w:rPr>
              <w:t>.0</w:t>
            </w:r>
          </w:p>
        </w:tc>
        <w:tc>
          <w:tcPr>
            <w:tcW w:w="3534" w:type="pct"/>
          </w:tcPr>
          <w:p w14:paraId="0416FBF9" w14:textId="77777777" w:rsidR="00381EB1" w:rsidRPr="004C4736" w:rsidRDefault="00381EB1" w:rsidP="005F6570">
            <w:pPr>
              <w:spacing w:after="40"/>
              <w:rPr>
                <w:rFonts w:ascii="Arial" w:hAnsi="Arial" w:cs="Arial"/>
                <w:b/>
              </w:rPr>
            </w:pPr>
            <w:r w:rsidRPr="004C4736">
              <w:rPr>
                <w:rFonts w:ascii="Arial" w:hAnsi="Arial" w:cs="Arial"/>
                <w:b/>
              </w:rPr>
              <w:t>Scope</w:t>
            </w:r>
          </w:p>
        </w:tc>
        <w:tc>
          <w:tcPr>
            <w:tcW w:w="565" w:type="pct"/>
          </w:tcPr>
          <w:p w14:paraId="00CD4213" w14:textId="6F00FA94" w:rsidR="00381EB1" w:rsidRDefault="003143D0" w:rsidP="005F6570">
            <w:pPr>
              <w:spacing w:after="40"/>
              <w:rPr>
                <w:rFonts w:ascii="Arial" w:hAnsi="Arial" w:cs="Arial"/>
              </w:rPr>
            </w:pPr>
            <w:r>
              <w:rPr>
                <w:rFonts w:ascii="Arial" w:hAnsi="Arial" w:cs="Arial"/>
              </w:rPr>
              <w:t>6</w:t>
            </w:r>
          </w:p>
        </w:tc>
      </w:tr>
      <w:tr w:rsidR="00381EB1" w14:paraId="22F3B4CA" w14:textId="77777777" w:rsidTr="005F6570">
        <w:tc>
          <w:tcPr>
            <w:tcW w:w="902" w:type="pct"/>
          </w:tcPr>
          <w:p w14:paraId="246C8B71" w14:textId="14B181A6" w:rsidR="00381EB1" w:rsidRPr="004C4736" w:rsidRDefault="00381EB1" w:rsidP="005F6570">
            <w:pPr>
              <w:spacing w:after="40"/>
              <w:rPr>
                <w:rFonts w:ascii="Arial" w:hAnsi="Arial" w:cs="Arial"/>
                <w:b/>
              </w:rPr>
            </w:pPr>
            <w:r w:rsidRPr="004C4736">
              <w:rPr>
                <w:rFonts w:ascii="Arial" w:hAnsi="Arial" w:cs="Arial"/>
                <w:b/>
              </w:rPr>
              <w:t>4</w:t>
            </w:r>
            <w:r w:rsidR="004C4736" w:rsidRPr="004C4736">
              <w:rPr>
                <w:rFonts w:ascii="Arial" w:hAnsi="Arial" w:cs="Arial"/>
                <w:b/>
              </w:rPr>
              <w:t>.0</w:t>
            </w:r>
          </w:p>
        </w:tc>
        <w:tc>
          <w:tcPr>
            <w:tcW w:w="3534" w:type="pct"/>
          </w:tcPr>
          <w:p w14:paraId="732E46B0" w14:textId="77777777" w:rsidR="00381EB1" w:rsidRPr="004C4736" w:rsidRDefault="00381EB1" w:rsidP="005F6570">
            <w:pPr>
              <w:spacing w:after="40"/>
              <w:rPr>
                <w:rFonts w:ascii="Arial" w:hAnsi="Arial" w:cs="Arial"/>
                <w:b/>
              </w:rPr>
            </w:pPr>
            <w:r w:rsidRPr="004C4736">
              <w:rPr>
                <w:rFonts w:ascii="Arial" w:hAnsi="Arial" w:cs="Arial"/>
                <w:b/>
              </w:rPr>
              <w:t>Duties</w:t>
            </w:r>
          </w:p>
        </w:tc>
        <w:tc>
          <w:tcPr>
            <w:tcW w:w="565" w:type="pct"/>
          </w:tcPr>
          <w:p w14:paraId="515AC992" w14:textId="13152044" w:rsidR="00381EB1" w:rsidRDefault="003143D0" w:rsidP="005F6570">
            <w:pPr>
              <w:spacing w:after="40"/>
              <w:rPr>
                <w:rFonts w:ascii="Arial" w:hAnsi="Arial" w:cs="Arial"/>
              </w:rPr>
            </w:pPr>
            <w:r>
              <w:rPr>
                <w:rFonts w:ascii="Arial" w:hAnsi="Arial" w:cs="Arial"/>
              </w:rPr>
              <w:t>7</w:t>
            </w:r>
          </w:p>
        </w:tc>
      </w:tr>
      <w:tr w:rsidR="00381EB1" w14:paraId="6B2DD9A5" w14:textId="77777777" w:rsidTr="005F6570">
        <w:tc>
          <w:tcPr>
            <w:tcW w:w="902" w:type="pct"/>
          </w:tcPr>
          <w:p w14:paraId="7A6B7F8C" w14:textId="77777777" w:rsidR="00381EB1" w:rsidRDefault="00D33505" w:rsidP="005F6570">
            <w:pPr>
              <w:spacing w:after="40"/>
              <w:rPr>
                <w:rFonts w:ascii="Arial" w:hAnsi="Arial" w:cs="Arial"/>
              </w:rPr>
            </w:pPr>
            <w:r>
              <w:rPr>
                <w:rFonts w:ascii="Arial" w:hAnsi="Arial" w:cs="Arial"/>
              </w:rPr>
              <w:t>4.1</w:t>
            </w:r>
          </w:p>
        </w:tc>
        <w:tc>
          <w:tcPr>
            <w:tcW w:w="3534" w:type="pct"/>
          </w:tcPr>
          <w:p w14:paraId="090919B8" w14:textId="77777777" w:rsidR="00381EB1" w:rsidRDefault="00381EB1" w:rsidP="005F6570">
            <w:pPr>
              <w:spacing w:after="40"/>
              <w:rPr>
                <w:rFonts w:ascii="Arial" w:hAnsi="Arial" w:cs="Arial"/>
              </w:rPr>
            </w:pPr>
            <w:r>
              <w:rPr>
                <w:rFonts w:ascii="Arial" w:hAnsi="Arial" w:cs="Arial"/>
              </w:rPr>
              <w:t>Chief Executive</w:t>
            </w:r>
          </w:p>
        </w:tc>
        <w:tc>
          <w:tcPr>
            <w:tcW w:w="565" w:type="pct"/>
          </w:tcPr>
          <w:p w14:paraId="3D2C6510" w14:textId="4B5BD6ED" w:rsidR="00381EB1" w:rsidRDefault="003143D0" w:rsidP="005F6570">
            <w:pPr>
              <w:spacing w:after="40"/>
              <w:rPr>
                <w:rFonts w:ascii="Arial" w:hAnsi="Arial" w:cs="Arial"/>
              </w:rPr>
            </w:pPr>
            <w:r>
              <w:rPr>
                <w:rFonts w:ascii="Arial" w:hAnsi="Arial" w:cs="Arial"/>
              </w:rPr>
              <w:t>7</w:t>
            </w:r>
          </w:p>
        </w:tc>
      </w:tr>
      <w:tr w:rsidR="00381EB1" w14:paraId="286D1BCC" w14:textId="77777777" w:rsidTr="005F6570">
        <w:tc>
          <w:tcPr>
            <w:tcW w:w="902" w:type="pct"/>
          </w:tcPr>
          <w:p w14:paraId="5903900B" w14:textId="77777777" w:rsidR="00381EB1" w:rsidRDefault="00D33505" w:rsidP="005F6570">
            <w:pPr>
              <w:spacing w:after="40"/>
              <w:rPr>
                <w:rFonts w:ascii="Arial" w:hAnsi="Arial" w:cs="Arial"/>
              </w:rPr>
            </w:pPr>
            <w:r>
              <w:rPr>
                <w:rFonts w:ascii="Arial" w:hAnsi="Arial" w:cs="Arial"/>
              </w:rPr>
              <w:t>4.2</w:t>
            </w:r>
          </w:p>
        </w:tc>
        <w:tc>
          <w:tcPr>
            <w:tcW w:w="3534" w:type="pct"/>
          </w:tcPr>
          <w:p w14:paraId="78B9CEA2" w14:textId="77777777" w:rsidR="00381EB1" w:rsidRDefault="00D33505" w:rsidP="005F6570">
            <w:pPr>
              <w:spacing w:after="40"/>
              <w:rPr>
                <w:rFonts w:ascii="Arial" w:hAnsi="Arial" w:cs="Arial"/>
              </w:rPr>
            </w:pPr>
            <w:r>
              <w:rPr>
                <w:rFonts w:ascii="Arial" w:hAnsi="Arial" w:cs="Arial"/>
              </w:rPr>
              <w:t>The Trust Board</w:t>
            </w:r>
          </w:p>
        </w:tc>
        <w:tc>
          <w:tcPr>
            <w:tcW w:w="565" w:type="pct"/>
          </w:tcPr>
          <w:p w14:paraId="0B39187D" w14:textId="4E025CD4" w:rsidR="00381EB1" w:rsidRDefault="003143D0" w:rsidP="005F6570">
            <w:pPr>
              <w:spacing w:after="40"/>
              <w:rPr>
                <w:rFonts w:ascii="Arial" w:hAnsi="Arial" w:cs="Arial"/>
              </w:rPr>
            </w:pPr>
            <w:r>
              <w:rPr>
                <w:rFonts w:ascii="Arial" w:hAnsi="Arial" w:cs="Arial"/>
              </w:rPr>
              <w:t>7</w:t>
            </w:r>
          </w:p>
        </w:tc>
      </w:tr>
      <w:tr w:rsidR="00381EB1" w14:paraId="4CFCC048" w14:textId="77777777" w:rsidTr="005F6570">
        <w:tc>
          <w:tcPr>
            <w:tcW w:w="902" w:type="pct"/>
          </w:tcPr>
          <w:p w14:paraId="7CD03746" w14:textId="77777777" w:rsidR="00381EB1" w:rsidRDefault="00D33505" w:rsidP="005F6570">
            <w:pPr>
              <w:spacing w:after="40"/>
              <w:rPr>
                <w:rFonts w:ascii="Arial" w:hAnsi="Arial" w:cs="Arial"/>
              </w:rPr>
            </w:pPr>
            <w:r>
              <w:rPr>
                <w:rFonts w:ascii="Arial" w:hAnsi="Arial" w:cs="Arial"/>
              </w:rPr>
              <w:t>4.3</w:t>
            </w:r>
          </w:p>
        </w:tc>
        <w:tc>
          <w:tcPr>
            <w:tcW w:w="3534" w:type="pct"/>
          </w:tcPr>
          <w:p w14:paraId="5AE57449" w14:textId="77777777" w:rsidR="00381EB1" w:rsidRDefault="00D33505" w:rsidP="005F6570">
            <w:pPr>
              <w:spacing w:after="40"/>
              <w:rPr>
                <w:rFonts w:ascii="Arial" w:hAnsi="Arial" w:cs="Arial"/>
              </w:rPr>
            </w:pPr>
            <w:r>
              <w:rPr>
                <w:rFonts w:ascii="Arial" w:hAnsi="Arial" w:cs="Arial"/>
              </w:rPr>
              <w:t>Director of Finance</w:t>
            </w:r>
          </w:p>
        </w:tc>
        <w:tc>
          <w:tcPr>
            <w:tcW w:w="565" w:type="pct"/>
          </w:tcPr>
          <w:p w14:paraId="2FAAF81A" w14:textId="1A93B1A4" w:rsidR="00381EB1" w:rsidRDefault="003143D0" w:rsidP="005F6570">
            <w:pPr>
              <w:spacing w:after="40"/>
              <w:rPr>
                <w:rFonts w:ascii="Arial" w:hAnsi="Arial" w:cs="Arial"/>
              </w:rPr>
            </w:pPr>
            <w:r>
              <w:rPr>
                <w:rFonts w:ascii="Arial" w:hAnsi="Arial" w:cs="Arial"/>
              </w:rPr>
              <w:t>7</w:t>
            </w:r>
          </w:p>
        </w:tc>
      </w:tr>
      <w:tr w:rsidR="00381EB1" w14:paraId="281C2A04" w14:textId="77777777" w:rsidTr="005F6570">
        <w:tc>
          <w:tcPr>
            <w:tcW w:w="902" w:type="pct"/>
          </w:tcPr>
          <w:p w14:paraId="176964E6" w14:textId="77777777" w:rsidR="00381EB1" w:rsidRDefault="00D33505" w:rsidP="005F6570">
            <w:pPr>
              <w:spacing w:after="40"/>
              <w:rPr>
                <w:rFonts w:ascii="Arial" w:hAnsi="Arial" w:cs="Arial"/>
              </w:rPr>
            </w:pPr>
            <w:r>
              <w:rPr>
                <w:rFonts w:ascii="Arial" w:hAnsi="Arial" w:cs="Arial"/>
              </w:rPr>
              <w:t>4.4</w:t>
            </w:r>
          </w:p>
        </w:tc>
        <w:tc>
          <w:tcPr>
            <w:tcW w:w="3534" w:type="pct"/>
          </w:tcPr>
          <w:p w14:paraId="41507DC2" w14:textId="77777777" w:rsidR="00381EB1" w:rsidRDefault="00D33505" w:rsidP="005F6570">
            <w:pPr>
              <w:spacing w:after="40"/>
              <w:rPr>
                <w:rFonts w:ascii="Arial" w:hAnsi="Arial" w:cs="Arial"/>
              </w:rPr>
            </w:pPr>
            <w:r>
              <w:rPr>
                <w:rFonts w:ascii="Arial" w:hAnsi="Arial" w:cs="Arial"/>
              </w:rPr>
              <w:t>Internal and External Auditors</w:t>
            </w:r>
          </w:p>
        </w:tc>
        <w:tc>
          <w:tcPr>
            <w:tcW w:w="565" w:type="pct"/>
          </w:tcPr>
          <w:p w14:paraId="47F549C7" w14:textId="2F12A2F7" w:rsidR="00381EB1" w:rsidRDefault="003143D0" w:rsidP="005F6570">
            <w:pPr>
              <w:spacing w:after="40"/>
              <w:rPr>
                <w:rFonts w:ascii="Arial" w:hAnsi="Arial" w:cs="Arial"/>
              </w:rPr>
            </w:pPr>
            <w:r>
              <w:rPr>
                <w:rFonts w:ascii="Arial" w:hAnsi="Arial" w:cs="Arial"/>
              </w:rPr>
              <w:t>8</w:t>
            </w:r>
          </w:p>
        </w:tc>
      </w:tr>
      <w:tr w:rsidR="00381EB1" w14:paraId="26AD2D67" w14:textId="77777777" w:rsidTr="005F6570">
        <w:tc>
          <w:tcPr>
            <w:tcW w:w="902" w:type="pct"/>
          </w:tcPr>
          <w:p w14:paraId="5B84A34F" w14:textId="77777777" w:rsidR="00381EB1" w:rsidRDefault="00D33505" w:rsidP="005F6570">
            <w:pPr>
              <w:spacing w:after="40"/>
              <w:rPr>
                <w:rFonts w:ascii="Arial" w:hAnsi="Arial" w:cs="Arial"/>
              </w:rPr>
            </w:pPr>
            <w:r>
              <w:rPr>
                <w:rFonts w:ascii="Arial" w:hAnsi="Arial" w:cs="Arial"/>
              </w:rPr>
              <w:t>4.5</w:t>
            </w:r>
          </w:p>
        </w:tc>
        <w:tc>
          <w:tcPr>
            <w:tcW w:w="3534" w:type="pct"/>
          </w:tcPr>
          <w:p w14:paraId="0A79EEF6" w14:textId="77777777" w:rsidR="00381EB1" w:rsidRDefault="00D33505" w:rsidP="005F6570">
            <w:pPr>
              <w:spacing w:after="40"/>
              <w:rPr>
                <w:rFonts w:ascii="Arial" w:hAnsi="Arial" w:cs="Arial"/>
              </w:rPr>
            </w:pPr>
            <w:r>
              <w:rPr>
                <w:rFonts w:ascii="Arial" w:hAnsi="Arial" w:cs="Arial"/>
              </w:rPr>
              <w:t>Director of OD and HR Department</w:t>
            </w:r>
          </w:p>
        </w:tc>
        <w:tc>
          <w:tcPr>
            <w:tcW w:w="565" w:type="pct"/>
          </w:tcPr>
          <w:p w14:paraId="02D0FE01" w14:textId="7902B505" w:rsidR="00381EB1" w:rsidRDefault="003143D0" w:rsidP="005F6570">
            <w:pPr>
              <w:spacing w:after="40"/>
              <w:rPr>
                <w:rFonts w:ascii="Arial" w:hAnsi="Arial" w:cs="Arial"/>
              </w:rPr>
            </w:pPr>
            <w:r>
              <w:rPr>
                <w:rFonts w:ascii="Arial" w:hAnsi="Arial" w:cs="Arial"/>
              </w:rPr>
              <w:t>8</w:t>
            </w:r>
          </w:p>
        </w:tc>
      </w:tr>
      <w:tr w:rsidR="00381EB1" w14:paraId="58041072" w14:textId="77777777" w:rsidTr="005F6570">
        <w:tc>
          <w:tcPr>
            <w:tcW w:w="902" w:type="pct"/>
          </w:tcPr>
          <w:p w14:paraId="5CB3955F" w14:textId="77777777" w:rsidR="00381EB1" w:rsidRDefault="00D33505" w:rsidP="005F6570">
            <w:pPr>
              <w:spacing w:after="40"/>
              <w:rPr>
                <w:rFonts w:ascii="Arial" w:hAnsi="Arial" w:cs="Arial"/>
              </w:rPr>
            </w:pPr>
            <w:r>
              <w:rPr>
                <w:rFonts w:ascii="Arial" w:hAnsi="Arial" w:cs="Arial"/>
              </w:rPr>
              <w:t>4.6</w:t>
            </w:r>
          </w:p>
        </w:tc>
        <w:tc>
          <w:tcPr>
            <w:tcW w:w="3534" w:type="pct"/>
          </w:tcPr>
          <w:p w14:paraId="70763CE5" w14:textId="77777777" w:rsidR="00381EB1" w:rsidRDefault="00D33505" w:rsidP="005F6570">
            <w:pPr>
              <w:spacing w:after="40"/>
              <w:rPr>
                <w:rFonts w:ascii="Arial" w:hAnsi="Arial" w:cs="Arial"/>
              </w:rPr>
            </w:pPr>
            <w:r>
              <w:rPr>
                <w:rFonts w:ascii="Arial" w:hAnsi="Arial" w:cs="Arial"/>
              </w:rPr>
              <w:t>Local Counter Fraud Specialist</w:t>
            </w:r>
          </w:p>
        </w:tc>
        <w:tc>
          <w:tcPr>
            <w:tcW w:w="565" w:type="pct"/>
          </w:tcPr>
          <w:p w14:paraId="030AFFCD" w14:textId="77E7721B" w:rsidR="00381EB1" w:rsidRDefault="003143D0" w:rsidP="005F6570">
            <w:pPr>
              <w:spacing w:after="40"/>
              <w:rPr>
                <w:rFonts w:ascii="Arial" w:hAnsi="Arial" w:cs="Arial"/>
              </w:rPr>
            </w:pPr>
            <w:r>
              <w:rPr>
                <w:rFonts w:ascii="Arial" w:hAnsi="Arial" w:cs="Arial"/>
              </w:rPr>
              <w:t>8</w:t>
            </w:r>
          </w:p>
        </w:tc>
      </w:tr>
      <w:tr w:rsidR="00381EB1" w14:paraId="008A17FA" w14:textId="77777777" w:rsidTr="005F6570">
        <w:tc>
          <w:tcPr>
            <w:tcW w:w="902" w:type="pct"/>
          </w:tcPr>
          <w:p w14:paraId="2EF7CF5E" w14:textId="77777777" w:rsidR="00381EB1" w:rsidRDefault="00D33505" w:rsidP="005F6570">
            <w:pPr>
              <w:spacing w:after="40"/>
              <w:rPr>
                <w:rFonts w:ascii="Arial" w:hAnsi="Arial" w:cs="Arial"/>
              </w:rPr>
            </w:pPr>
            <w:r>
              <w:rPr>
                <w:rFonts w:ascii="Arial" w:hAnsi="Arial" w:cs="Arial"/>
              </w:rPr>
              <w:t>4.</w:t>
            </w:r>
            <w:r w:rsidR="00F04458">
              <w:rPr>
                <w:rFonts w:ascii="Arial" w:hAnsi="Arial" w:cs="Arial"/>
              </w:rPr>
              <w:t>7</w:t>
            </w:r>
          </w:p>
        </w:tc>
        <w:tc>
          <w:tcPr>
            <w:tcW w:w="3534" w:type="pct"/>
          </w:tcPr>
          <w:p w14:paraId="73DB0D7B" w14:textId="43CCB487" w:rsidR="00381EB1" w:rsidRDefault="00804E1A" w:rsidP="005F6570">
            <w:pPr>
              <w:spacing w:after="40"/>
              <w:rPr>
                <w:rFonts w:ascii="Arial" w:hAnsi="Arial" w:cs="Arial"/>
              </w:rPr>
            </w:pPr>
            <w:r w:rsidRPr="00391044">
              <w:rPr>
                <w:rFonts w:ascii="Arial" w:hAnsi="Arial" w:cs="Arial"/>
              </w:rPr>
              <w:t xml:space="preserve">Counter </w:t>
            </w:r>
            <w:r w:rsidR="00F04458" w:rsidRPr="00391044">
              <w:rPr>
                <w:rFonts w:ascii="Arial" w:hAnsi="Arial" w:cs="Arial"/>
              </w:rPr>
              <w:t>Fraud Champion</w:t>
            </w:r>
          </w:p>
        </w:tc>
        <w:tc>
          <w:tcPr>
            <w:tcW w:w="565" w:type="pct"/>
          </w:tcPr>
          <w:p w14:paraId="35A11AB3" w14:textId="0D4E3039" w:rsidR="00381EB1" w:rsidRDefault="003143D0" w:rsidP="005F6570">
            <w:pPr>
              <w:spacing w:after="40"/>
              <w:rPr>
                <w:rFonts w:ascii="Arial" w:hAnsi="Arial" w:cs="Arial"/>
              </w:rPr>
            </w:pPr>
            <w:r>
              <w:rPr>
                <w:rFonts w:ascii="Arial" w:hAnsi="Arial" w:cs="Arial"/>
              </w:rPr>
              <w:t>9</w:t>
            </w:r>
          </w:p>
        </w:tc>
      </w:tr>
      <w:tr w:rsidR="00F04458" w14:paraId="5E2D3A47" w14:textId="77777777" w:rsidTr="005F6570">
        <w:tc>
          <w:tcPr>
            <w:tcW w:w="902" w:type="pct"/>
          </w:tcPr>
          <w:p w14:paraId="4CC68838" w14:textId="77777777" w:rsidR="00F04458" w:rsidRDefault="00F04458" w:rsidP="005F6570">
            <w:pPr>
              <w:spacing w:after="40"/>
              <w:rPr>
                <w:rFonts w:ascii="Arial" w:hAnsi="Arial" w:cs="Arial"/>
              </w:rPr>
            </w:pPr>
            <w:r>
              <w:rPr>
                <w:rFonts w:ascii="Arial" w:hAnsi="Arial" w:cs="Arial"/>
              </w:rPr>
              <w:t>4.8</w:t>
            </w:r>
          </w:p>
        </w:tc>
        <w:tc>
          <w:tcPr>
            <w:tcW w:w="3534" w:type="pct"/>
          </w:tcPr>
          <w:p w14:paraId="7764A13C" w14:textId="77777777" w:rsidR="00F04458" w:rsidRDefault="00F04458" w:rsidP="005F6570">
            <w:pPr>
              <w:spacing w:after="40"/>
              <w:rPr>
                <w:rFonts w:ascii="Arial" w:hAnsi="Arial" w:cs="Arial"/>
              </w:rPr>
            </w:pPr>
            <w:r>
              <w:rPr>
                <w:rFonts w:ascii="Arial" w:hAnsi="Arial" w:cs="Arial"/>
              </w:rPr>
              <w:t>Managers</w:t>
            </w:r>
          </w:p>
        </w:tc>
        <w:tc>
          <w:tcPr>
            <w:tcW w:w="565" w:type="pct"/>
          </w:tcPr>
          <w:p w14:paraId="6A8A7EBE" w14:textId="13A26075" w:rsidR="00F04458" w:rsidRDefault="003143D0" w:rsidP="005F6570">
            <w:pPr>
              <w:spacing w:after="40"/>
              <w:rPr>
                <w:rFonts w:ascii="Arial" w:hAnsi="Arial" w:cs="Arial"/>
              </w:rPr>
            </w:pPr>
            <w:r>
              <w:rPr>
                <w:rFonts w:ascii="Arial" w:hAnsi="Arial" w:cs="Arial"/>
              </w:rPr>
              <w:t>10</w:t>
            </w:r>
          </w:p>
        </w:tc>
      </w:tr>
      <w:tr w:rsidR="00381EB1" w14:paraId="767DBCB1" w14:textId="77777777" w:rsidTr="005F6570">
        <w:tc>
          <w:tcPr>
            <w:tcW w:w="902" w:type="pct"/>
          </w:tcPr>
          <w:p w14:paraId="0821AE48" w14:textId="77777777" w:rsidR="00381EB1" w:rsidRDefault="00D33505" w:rsidP="005F6570">
            <w:pPr>
              <w:spacing w:after="40"/>
              <w:rPr>
                <w:rFonts w:ascii="Arial" w:hAnsi="Arial" w:cs="Arial"/>
              </w:rPr>
            </w:pPr>
            <w:r>
              <w:rPr>
                <w:rFonts w:ascii="Arial" w:hAnsi="Arial" w:cs="Arial"/>
              </w:rPr>
              <w:t>4.</w:t>
            </w:r>
            <w:r w:rsidR="00F04458">
              <w:rPr>
                <w:rFonts w:ascii="Arial" w:hAnsi="Arial" w:cs="Arial"/>
              </w:rPr>
              <w:t>9</w:t>
            </w:r>
          </w:p>
        </w:tc>
        <w:tc>
          <w:tcPr>
            <w:tcW w:w="3534" w:type="pct"/>
          </w:tcPr>
          <w:p w14:paraId="0F27B6A2" w14:textId="77777777" w:rsidR="00381EB1" w:rsidRDefault="00D33505" w:rsidP="005F6570">
            <w:pPr>
              <w:spacing w:after="40"/>
              <w:rPr>
                <w:rFonts w:ascii="Arial" w:hAnsi="Arial" w:cs="Arial"/>
              </w:rPr>
            </w:pPr>
            <w:r>
              <w:rPr>
                <w:rFonts w:ascii="Arial" w:hAnsi="Arial" w:cs="Arial"/>
              </w:rPr>
              <w:t>All Staff</w:t>
            </w:r>
          </w:p>
        </w:tc>
        <w:tc>
          <w:tcPr>
            <w:tcW w:w="565" w:type="pct"/>
          </w:tcPr>
          <w:p w14:paraId="01961A5B" w14:textId="2C1A3EF5" w:rsidR="00381EB1" w:rsidRDefault="003143D0" w:rsidP="005F6570">
            <w:pPr>
              <w:spacing w:after="40"/>
              <w:rPr>
                <w:rFonts w:ascii="Arial" w:hAnsi="Arial" w:cs="Arial"/>
              </w:rPr>
            </w:pPr>
            <w:r>
              <w:rPr>
                <w:rFonts w:ascii="Arial" w:hAnsi="Arial" w:cs="Arial"/>
              </w:rPr>
              <w:t>11</w:t>
            </w:r>
          </w:p>
        </w:tc>
      </w:tr>
      <w:tr w:rsidR="00381EB1" w14:paraId="656AEC68" w14:textId="77777777" w:rsidTr="005F6570">
        <w:tc>
          <w:tcPr>
            <w:tcW w:w="902" w:type="pct"/>
          </w:tcPr>
          <w:p w14:paraId="50BCD5E0" w14:textId="1718F081" w:rsidR="00381EB1" w:rsidRPr="004C4736" w:rsidRDefault="00D33505" w:rsidP="005F6570">
            <w:pPr>
              <w:spacing w:after="40"/>
              <w:rPr>
                <w:rFonts w:ascii="Arial" w:hAnsi="Arial" w:cs="Arial"/>
                <w:b/>
              </w:rPr>
            </w:pPr>
            <w:r w:rsidRPr="004C4736">
              <w:rPr>
                <w:rFonts w:ascii="Arial" w:hAnsi="Arial" w:cs="Arial"/>
                <w:b/>
              </w:rPr>
              <w:t>5</w:t>
            </w:r>
            <w:r w:rsidR="004C4736" w:rsidRPr="004C4736">
              <w:rPr>
                <w:rFonts w:ascii="Arial" w:hAnsi="Arial" w:cs="Arial"/>
                <w:b/>
              </w:rPr>
              <w:t>.0</w:t>
            </w:r>
          </w:p>
        </w:tc>
        <w:tc>
          <w:tcPr>
            <w:tcW w:w="3534" w:type="pct"/>
          </w:tcPr>
          <w:p w14:paraId="7765D640" w14:textId="77777777" w:rsidR="00381EB1" w:rsidRPr="004C4736" w:rsidRDefault="00D33505" w:rsidP="005F6570">
            <w:pPr>
              <w:spacing w:after="40"/>
              <w:rPr>
                <w:rFonts w:ascii="Arial" w:hAnsi="Arial" w:cs="Arial"/>
                <w:b/>
              </w:rPr>
            </w:pPr>
            <w:r w:rsidRPr="004C4736">
              <w:rPr>
                <w:rFonts w:ascii="Arial" w:hAnsi="Arial" w:cs="Arial"/>
                <w:b/>
              </w:rPr>
              <w:t>Process Description</w:t>
            </w:r>
          </w:p>
        </w:tc>
        <w:tc>
          <w:tcPr>
            <w:tcW w:w="565" w:type="pct"/>
          </w:tcPr>
          <w:p w14:paraId="18D95A53" w14:textId="593FBCE7" w:rsidR="00381EB1" w:rsidRPr="004C4736" w:rsidRDefault="00D33505" w:rsidP="005F6570">
            <w:pPr>
              <w:spacing w:after="40"/>
              <w:rPr>
                <w:rFonts w:ascii="Arial" w:hAnsi="Arial" w:cs="Arial"/>
                <w:b/>
              </w:rPr>
            </w:pPr>
            <w:r w:rsidRPr="004C4736">
              <w:rPr>
                <w:rFonts w:ascii="Arial" w:hAnsi="Arial" w:cs="Arial"/>
                <w:b/>
              </w:rPr>
              <w:t>1</w:t>
            </w:r>
            <w:r w:rsidR="002B1C50">
              <w:rPr>
                <w:rFonts w:ascii="Arial" w:hAnsi="Arial" w:cs="Arial"/>
                <w:b/>
              </w:rPr>
              <w:t>1</w:t>
            </w:r>
          </w:p>
        </w:tc>
      </w:tr>
      <w:tr w:rsidR="00D33505" w14:paraId="64203E50" w14:textId="77777777" w:rsidTr="005F6570">
        <w:tc>
          <w:tcPr>
            <w:tcW w:w="902" w:type="pct"/>
          </w:tcPr>
          <w:p w14:paraId="51FC2BD8" w14:textId="77777777" w:rsidR="00D33505" w:rsidRDefault="00D33505" w:rsidP="005F6570">
            <w:pPr>
              <w:spacing w:after="40"/>
              <w:rPr>
                <w:rFonts w:ascii="Arial" w:hAnsi="Arial" w:cs="Arial"/>
              </w:rPr>
            </w:pPr>
            <w:r>
              <w:rPr>
                <w:rFonts w:ascii="Arial" w:hAnsi="Arial" w:cs="Arial"/>
              </w:rPr>
              <w:t>5.9</w:t>
            </w:r>
          </w:p>
        </w:tc>
        <w:tc>
          <w:tcPr>
            <w:tcW w:w="3534" w:type="pct"/>
          </w:tcPr>
          <w:p w14:paraId="522AE40B" w14:textId="77777777" w:rsidR="00D33505" w:rsidRDefault="00D33505" w:rsidP="005F6570">
            <w:pPr>
              <w:spacing w:after="40"/>
              <w:rPr>
                <w:rFonts w:ascii="Arial" w:hAnsi="Arial" w:cs="Arial"/>
              </w:rPr>
            </w:pPr>
            <w:r>
              <w:rPr>
                <w:rFonts w:ascii="Arial" w:hAnsi="Arial" w:cs="Arial"/>
              </w:rPr>
              <w:t>Sanctions</w:t>
            </w:r>
          </w:p>
        </w:tc>
        <w:tc>
          <w:tcPr>
            <w:tcW w:w="565" w:type="pct"/>
          </w:tcPr>
          <w:p w14:paraId="527B6D63" w14:textId="66B4C6A8" w:rsidR="00D33505" w:rsidRDefault="00D33505" w:rsidP="005F6570">
            <w:pPr>
              <w:spacing w:after="40"/>
              <w:rPr>
                <w:rFonts w:ascii="Arial" w:hAnsi="Arial" w:cs="Arial"/>
              </w:rPr>
            </w:pPr>
            <w:r>
              <w:rPr>
                <w:rFonts w:ascii="Arial" w:hAnsi="Arial" w:cs="Arial"/>
              </w:rPr>
              <w:t>1</w:t>
            </w:r>
            <w:r w:rsidR="003143D0">
              <w:rPr>
                <w:rFonts w:ascii="Arial" w:hAnsi="Arial" w:cs="Arial"/>
              </w:rPr>
              <w:t>3</w:t>
            </w:r>
          </w:p>
        </w:tc>
      </w:tr>
      <w:tr w:rsidR="00D33505" w14:paraId="0CC4D939" w14:textId="77777777" w:rsidTr="005F6570">
        <w:tc>
          <w:tcPr>
            <w:tcW w:w="902" w:type="pct"/>
          </w:tcPr>
          <w:p w14:paraId="44036A9D" w14:textId="77777777" w:rsidR="00D33505" w:rsidRDefault="00D33505" w:rsidP="005F6570">
            <w:pPr>
              <w:spacing w:after="40"/>
              <w:rPr>
                <w:rFonts w:ascii="Arial" w:hAnsi="Arial" w:cs="Arial"/>
              </w:rPr>
            </w:pPr>
            <w:r>
              <w:rPr>
                <w:rFonts w:ascii="Arial" w:hAnsi="Arial" w:cs="Arial"/>
              </w:rPr>
              <w:t>5.10</w:t>
            </w:r>
          </w:p>
        </w:tc>
        <w:tc>
          <w:tcPr>
            <w:tcW w:w="3534" w:type="pct"/>
          </w:tcPr>
          <w:p w14:paraId="521DE3EC" w14:textId="77777777" w:rsidR="00D33505" w:rsidRDefault="00D33505" w:rsidP="005F6570">
            <w:pPr>
              <w:spacing w:after="40"/>
              <w:rPr>
                <w:rFonts w:ascii="Arial" w:hAnsi="Arial" w:cs="Arial"/>
              </w:rPr>
            </w:pPr>
            <w:r>
              <w:rPr>
                <w:rFonts w:ascii="Arial" w:hAnsi="Arial" w:cs="Arial"/>
              </w:rPr>
              <w:t>Criminal Sanctions</w:t>
            </w:r>
          </w:p>
        </w:tc>
        <w:tc>
          <w:tcPr>
            <w:tcW w:w="565" w:type="pct"/>
          </w:tcPr>
          <w:p w14:paraId="5FBDBB3C" w14:textId="792FD007" w:rsidR="00D33505" w:rsidRDefault="00D33505" w:rsidP="005F6570">
            <w:pPr>
              <w:spacing w:after="40"/>
              <w:rPr>
                <w:rFonts w:ascii="Arial" w:hAnsi="Arial" w:cs="Arial"/>
              </w:rPr>
            </w:pPr>
            <w:r>
              <w:rPr>
                <w:rFonts w:ascii="Arial" w:hAnsi="Arial" w:cs="Arial"/>
              </w:rPr>
              <w:t>1</w:t>
            </w:r>
            <w:r w:rsidR="003143D0">
              <w:rPr>
                <w:rFonts w:ascii="Arial" w:hAnsi="Arial" w:cs="Arial"/>
              </w:rPr>
              <w:t>3</w:t>
            </w:r>
          </w:p>
        </w:tc>
      </w:tr>
      <w:tr w:rsidR="00D33505" w14:paraId="12999228" w14:textId="77777777" w:rsidTr="005F6570">
        <w:tc>
          <w:tcPr>
            <w:tcW w:w="902" w:type="pct"/>
          </w:tcPr>
          <w:p w14:paraId="76CE0CD0" w14:textId="77777777" w:rsidR="00D33505" w:rsidRDefault="00D33505" w:rsidP="005F6570">
            <w:pPr>
              <w:spacing w:after="40"/>
              <w:rPr>
                <w:rFonts w:ascii="Arial" w:hAnsi="Arial" w:cs="Arial"/>
              </w:rPr>
            </w:pPr>
            <w:r>
              <w:rPr>
                <w:rFonts w:ascii="Arial" w:hAnsi="Arial" w:cs="Arial"/>
              </w:rPr>
              <w:t>5.11</w:t>
            </w:r>
          </w:p>
        </w:tc>
        <w:tc>
          <w:tcPr>
            <w:tcW w:w="3534" w:type="pct"/>
          </w:tcPr>
          <w:p w14:paraId="59CE6EBD" w14:textId="77777777" w:rsidR="00D33505" w:rsidRDefault="00D33505" w:rsidP="005F6570">
            <w:pPr>
              <w:spacing w:after="40"/>
              <w:rPr>
                <w:rFonts w:ascii="Arial" w:hAnsi="Arial" w:cs="Arial"/>
              </w:rPr>
            </w:pPr>
            <w:r>
              <w:rPr>
                <w:rFonts w:ascii="Arial" w:hAnsi="Arial" w:cs="Arial"/>
              </w:rPr>
              <w:t>Disciplinary Sanctions</w:t>
            </w:r>
          </w:p>
        </w:tc>
        <w:tc>
          <w:tcPr>
            <w:tcW w:w="565" w:type="pct"/>
          </w:tcPr>
          <w:p w14:paraId="5F7B2725" w14:textId="25CD583D" w:rsidR="00D33505" w:rsidRDefault="00D33505" w:rsidP="005F6570">
            <w:pPr>
              <w:spacing w:after="40"/>
              <w:rPr>
                <w:rFonts w:ascii="Arial" w:hAnsi="Arial" w:cs="Arial"/>
              </w:rPr>
            </w:pPr>
            <w:r>
              <w:rPr>
                <w:rFonts w:ascii="Arial" w:hAnsi="Arial" w:cs="Arial"/>
              </w:rPr>
              <w:t>1</w:t>
            </w:r>
            <w:r w:rsidR="003143D0">
              <w:rPr>
                <w:rFonts w:ascii="Arial" w:hAnsi="Arial" w:cs="Arial"/>
              </w:rPr>
              <w:t>3</w:t>
            </w:r>
          </w:p>
        </w:tc>
      </w:tr>
      <w:tr w:rsidR="00D33505" w14:paraId="2B7519B5" w14:textId="77777777" w:rsidTr="005F6570">
        <w:tc>
          <w:tcPr>
            <w:tcW w:w="902" w:type="pct"/>
          </w:tcPr>
          <w:p w14:paraId="2888C899" w14:textId="77777777" w:rsidR="00D33505" w:rsidRDefault="00D33505" w:rsidP="005F6570">
            <w:pPr>
              <w:spacing w:after="40"/>
              <w:rPr>
                <w:rFonts w:ascii="Arial" w:hAnsi="Arial" w:cs="Arial"/>
              </w:rPr>
            </w:pPr>
            <w:r>
              <w:rPr>
                <w:rFonts w:ascii="Arial" w:hAnsi="Arial" w:cs="Arial"/>
              </w:rPr>
              <w:t>5.12</w:t>
            </w:r>
          </w:p>
        </w:tc>
        <w:tc>
          <w:tcPr>
            <w:tcW w:w="3534" w:type="pct"/>
          </w:tcPr>
          <w:p w14:paraId="228454AC" w14:textId="77777777" w:rsidR="00D33505" w:rsidRDefault="00D33505" w:rsidP="005F6570">
            <w:pPr>
              <w:spacing w:after="40"/>
              <w:rPr>
                <w:rFonts w:ascii="Arial" w:hAnsi="Arial" w:cs="Arial"/>
              </w:rPr>
            </w:pPr>
            <w:r>
              <w:rPr>
                <w:rFonts w:ascii="Arial" w:hAnsi="Arial" w:cs="Arial"/>
              </w:rPr>
              <w:t>Regulatory/Professional Body Sanctions</w:t>
            </w:r>
          </w:p>
        </w:tc>
        <w:tc>
          <w:tcPr>
            <w:tcW w:w="565" w:type="pct"/>
          </w:tcPr>
          <w:p w14:paraId="49B12213" w14:textId="24CDDCBC" w:rsidR="00D33505" w:rsidRDefault="00D33505" w:rsidP="005F6570">
            <w:pPr>
              <w:spacing w:after="40"/>
              <w:rPr>
                <w:rFonts w:ascii="Arial" w:hAnsi="Arial" w:cs="Arial"/>
              </w:rPr>
            </w:pPr>
            <w:r>
              <w:rPr>
                <w:rFonts w:ascii="Arial" w:hAnsi="Arial" w:cs="Arial"/>
              </w:rPr>
              <w:t>1</w:t>
            </w:r>
            <w:r w:rsidR="003143D0">
              <w:rPr>
                <w:rFonts w:ascii="Arial" w:hAnsi="Arial" w:cs="Arial"/>
              </w:rPr>
              <w:t>4</w:t>
            </w:r>
          </w:p>
        </w:tc>
      </w:tr>
      <w:tr w:rsidR="00D33505" w14:paraId="7475B2A6" w14:textId="77777777" w:rsidTr="005F6570">
        <w:tc>
          <w:tcPr>
            <w:tcW w:w="902" w:type="pct"/>
          </w:tcPr>
          <w:p w14:paraId="4667F052" w14:textId="77777777" w:rsidR="00D33505" w:rsidRDefault="00D33505" w:rsidP="005F6570">
            <w:pPr>
              <w:spacing w:after="40"/>
              <w:rPr>
                <w:rFonts w:ascii="Arial" w:hAnsi="Arial" w:cs="Arial"/>
              </w:rPr>
            </w:pPr>
            <w:r>
              <w:rPr>
                <w:rFonts w:ascii="Arial" w:hAnsi="Arial" w:cs="Arial"/>
              </w:rPr>
              <w:t>5.13</w:t>
            </w:r>
          </w:p>
        </w:tc>
        <w:tc>
          <w:tcPr>
            <w:tcW w:w="3534" w:type="pct"/>
          </w:tcPr>
          <w:p w14:paraId="1C7B6324" w14:textId="77777777" w:rsidR="00D33505" w:rsidRDefault="00D33505" w:rsidP="005F6570">
            <w:pPr>
              <w:spacing w:after="40"/>
              <w:rPr>
                <w:rFonts w:ascii="Arial" w:hAnsi="Arial" w:cs="Arial"/>
              </w:rPr>
            </w:pPr>
            <w:r>
              <w:rPr>
                <w:rFonts w:ascii="Arial" w:hAnsi="Arial" w:cs="Arial"/>
              </w:rPr>
              <w:t>Seeking Redress and Debt recovery</w:t>
            </w:r>
          </w:p>
        </w:tc>
        <w:tc>
          <w:tcPr>
            <w:tcW w:w="565" w:type="pct"/>
          </w:tcPr>
          <w:p w14:paraId="44971E64" w14:textId="13FC6520" w:rsidR="00D33505" w:rsidRDefault="00D33505" w:rsidP="005F6570">
            <w:pPr>
              <w:spacing w:after="40"/>
              <w:rPr>
                <w:rFonts w:ascii="Arial" w:hAnsi="Arial" w:cs="Arial"/>
              </w:rPr>
            </w:pPr>
            <w:r>
              <w:rPr>
                <w:rFonts w:ascii="Arial" w:hAnsi="Arial" w:cs="Arial"/>
              </w:rPr>
              <w:t>1</w:t>
            </w:r>
            <w:r w:rsidR="003143D0">
              <w:rPr>
                <w:rFonts w:ascii="Arial" w:hAnsi="Arial" w:cs="Arial"/>
              </w:rPr>
              <w:t>4</w:t>
            </w:r>
          </w:p>
        </w:tc>
      </w:tr>
      <w:tr w:rsidR="00D33505" w14:paraId="5A83CCD5" w14:textId="77777777" w:rsidTr="005F6570">
        <w:tc>
          <w:tcPr>
            <w:tcW w:w="902" w:type="pct"/>
          </w:tcPr>
          <w:p w14:paraId="62537FB7" w14:textId="77777777" w:rsidR="00D33505" w:rsidRDefault="00D33505" w:rsidP="005F6570">
            <w:pPr>
              <w:spacing w:after="40"/>
              <w:rPr>
                <w:rFonts w:ascii="Arial" w:hAnsi="Arial" w:cs="Arial"/>
              </w:rPr>
            </w:pPr>
            <w:r>
              <w:rPr>
                <w:rFonts w:ascii="Arial" w:hAnsi="Arial" w:cs="Arial"/>
              </w:rPr>
              <w:t>5.14</w:t>
            </w:r>
          </w:p>
        </w:tc>
        <w:tc>
          <w:tcPr>
            <w:tcW w:w="3534" w:type="pct"/>
          </w:tcPr>
          <w:p w14:paraId="38578199" w14:textId="77777777" w:rsidR="00D33505" w:rsidRDefault="00D33505" w:rsidP="005F6570">
            <w:pPr>
              <w:spacing w:after="40"/>
              <w:rPr>
                <w:rFonts w:ascii="Arial" w:hAnsi="Arial" w:cs="Arial"/>
              </w:rPr>
            </w:pPr>
            <w:r>
              <w:rPr>
                <w:rFonts w:ascii="Arial" w:hAnsi="Arial" w:cs="Arial"/>
              </w:rPr>
              <w:t>Information Management and Technology</w:t>
            </w:r>
          </w:p>
        </w:tc>
        <w:tc>
          <w:tcPr>
            <w:tcW w:w="565" w:type="pct"/>
          </w:tcPr>
          <w:p w14:paraId="10139690" w14:textId="758C0C4E" w:rsidR="00D33505" w:rsidRDefault="00224F0B" w:rsidP="005F6570">
            <w:pPr>
              <w:spacing w:after="40"/>
              <w:rPr>
                <w:rFonts w:ascii="Arial" w:hAnsi="Arial" w:cs="Arial"/>
              </w:rPr>
            </w:pPr>
            <w:r>
              <w:rPr>
                <w:rFonts w:ascii="Arial" w:hAnsi="Arial" w:cs="Arial"/>
              </w:rPr>
              <w:t>1</w:t>
            </w:r>
            <w:r w:rsidR="003143D0">
              <w:rPr>
                <w:rFonts w:ascii="Arial" w:hAnsi="Arial" w:cs="Arial"/>
              </w:rPr>
              <w:t>5</w:t>
            </w:r>
          </w:p>
        </w:tc>
      </w:tr>
      <w:tr w:rsidR="00D33505" w14:paraId="07CC234D" w14:textId="77777777" w:rsidTr="005F6570">
        <w:tc>
          <w:tcPr>
            <w:tcW w:w="902" w:type="pct"/>
          </w:tcPr>
          <w:p w14:paraId="0D55DBE7" w14:textId="77777777" w:rsidR="00D33505" w:rsidRDefault="00D33505" w:rsidP="005F6570">
            <w:pPr>
              <w:spacing w:after="40"/>
              <w:rPr>
                <w:rFonts w:ascii="Arial" w:hAnsi="Arial" w:cs="Arial"/>
              </w:rPr>
            </w:pPr>
          </w:p>
        </w:tc>
        <w:tc>
          <w:tcPr>
            <w:tcW w:w="3534" w:type="pct"/>
          </w:tcPr>
          <w:p w14:paraId="31E1DC33" w14:textId="77777777" w:rsidR="00D33505" w:rsidRPr="008242BA" w:rsidRDefault="00D33505" w:rsidP="005F6570">
            <w:pPr>
              <w:spacing w:after="40"/>
              <w:rPr>
                <w:rFonts w:ascii="Arial" w:hAnsi="Arial" w:cs="Arial"/>
                <w:b/>
              </w:rPr>
            </w:pPr>
            <w:r w:rsidRPr="008242BA">
              <w:rPr>
                <w:rFonts w:ascii="Arial" w:hAnsi="Arial" w:cs="Arial"/>
                <w:b/>
              </w:rPr>
              <w:t>Part 3</w:t>
            </w:r>
          </w:p>
        </w:tc>
        <w:tc>
          <w:tcPr>
            <w:tcW w:w="565" w:type="pct"/>
          </w:tcPr>
          <w:p w14:paraId="40C95B9B" w14:textId="77777777" w:rsidR="00D33505" w:rsidRDefault="00D33505" w:rsidP="005F6570">
            <w:pPr>
              <w:spacing w:after="40"/>
              <w:rPr>
                <w:rFonts w:ascii="Arial" w:hAnsi="Arial" w:cs="Arial"/>
              </w:rPr>
            </w:pPr>
          </w:p>
        </w:tc>
      </w:tr>
      <w:tr w:rsidR="00D33505" w14:paraId="3522F99C" w14:textId="77777777" w:rsidTr="005F6570">
        <w:tc>
          <w:tcPr>
            <w:tcW w:w="902" w:type="pct"/>
          </w:tcPr>
          <w:p w14:paraId="3D72FA38" w14:textId="0CD441D3" w:rsidR="00D33505" w:rsidRPr="00837391" w:rsidRDefault="00D33505" w:rsidP="005F6570">
            <w:pPr>
              <w:spacing w:after="40"/>
              <w:rPr>
                <w:rFonts w:ascii="Arial" w:hAnsi="Arial" w:cs="Arial"/>
                <w:b/>
              </w:rPr>
            </w:pPr>
            <w:r w:rsidRPr="00837391">
              <w:rPr>
                <w:rFonts w:ascii="Arial" w:hAnsi="Arial" w:cs="Arial"/>
                <w:b/>
              </w:rPr>
              <w:t>6</w:t>
            </w:r>
            <w:r w:rsidR="00837391">
              <w:rPr>
                <w:rFonts w:ascii="Arial" w:hAnsi="Arial" w:cs="Arial"/>
                <w:b/>
              </w:rPr>
              <w:t>.0</w:t>
            </w:r>
          </w:p>
        </w:tc>
        <w:tc>
          <w:tcPr>
            <w:tcW w:w="3534" w:type="pct"/>
          </w:tcPr>
          <w:p w14:paraId="7EF6077D" w14:textId="77777777" w:rsidR="00D33505" w:rsidRPr="00837391" w:rsidRDefault="00D33505" w:rsidP="005F6570">
            <w:pPr>
              <w:spacing w:after="40"/>
              <w:rPr>
                <w:rFonts w:ascii="Arial" w:hAnsi="Arial" w:cs="Arial"/>
                <w:b/>
              </w:rPr>
            </w:pPr>
            <w:r w:rsidRPr="00837391">
              <w:rPr>
                <w:rFonts w:ascii="Arial" w:hAnsi="Arial" w:cs="Arial"/>
                <w:b/>
              </w:rPr>
              <w:t>Definitions</w:t>
            </w:r>
          </w:p>
        </w:tc>
        <w:tc>
          <w:tcPr>
            <w:tcW w:w="565" w:type="pct"/>
          </w:tcPr>
          <w:p w14:paraId="3F8A3BC0" w14:textId="3E111E3A" w:rsidR="00D33505" w:rsidRDefault="00D33505" w:rsidP="005F6570">
            <w:pPr>
              <w:spacing w:after="40"/>
              <w:rPr>
                <w:rFonts w:ascii="Arial" w:hAnsi="Arial" w:cs="Arial"/>
              </w:rPr>
            </w:pPr>
            <w:r>
              <w:rPr>
                <w:rFonts w:ascii="Arial" w:hAnsi="Arial" w:cs="Arial"/>
              </w:rPr>
              <w:t>1</w:t>
            </w:r>
            <w:r w:rsidR="003143D0">
              <w:rPr>
                <w:rFonts w:ascii="Arial" w:hAnsi="Arial" w:cs="Arial"/>
              </w:rPr>
              <w:t>6</w:t>
            </w:r>
          </w:p>
        </w:tc>
      </w:tr>
      <w:tr w:rsidR="00D33505" w14:paraId="234669A9" w14:textId="77777777" w:rsidTr="005F6570">
        <w:tc>
          <w:tcPr>
            <w:tcW w:w="902" w:type="pct"/>
          </w:tcPr>
          <w:p w14:paraId="19CEACBE" w14:textId="77777777" w:rsidR="00D33505" w:rsidRDefault="00D33505" w:rsidP="005F6570">
            <w:pPr>
              <w:spacing w:after="40"/>
              <w:rPr>
                <w:rFonts w:ascii="Arial" w:hAnsi="Arial" w:cs="Arial"/>
              </w:rPr>
            </w:pPr>
            <w:r>
              <w:rPr>
                <w:rFonts w:ascii="Arial" w:hAnsi="Arial" w:cs="Arial"/>
              </w:rPr>
              <w:t>6.1</w:t>
            </w:r>
          </w:p>
        </w:tc>
        <w:tc>
          <w:tcPr>
            <w:tcW w:w="3534" w:type="pct"/>
          </w:tcPr>
          <w:p w14:paraId="28C5AB0C" w14:textId="77777777" w:rsidR="00D33505" w:rsidRDefault="00D33505" w:rsidP="005F6570">
            <w:pPr>
              <w:spacing w:after="40"/>
              <w:rPr>
                <w:rFonts w:ascii="Arial" w:hAnsi="Arial" w:cs="Arial"/>
              </w:rPr>
            </w:pPr>
            <w:r>
              <w:rPr>
                <w:rFonts w:ascii="Arial" w:hAnsi="Arial" w:cs="Arial"/>
              </w:rPr>
              <w:t>Fraud</w:t>
            </w:r>
          </w:p>
        </w:tc>
        <w:tc>
          <w:tcPr>
            <w:tcW w:w="565" w:type="pct"/>
          </w:tcPr>
          <w:p w14:paraId="423FC3C6" w14:textId="640A1858" w:rsidR="00D33505" w:rsidRDefault="00D33505" w:rsidP="005F6570">
            <w:pPr>
              <w:spacing w:after="40"/>
              <w:rPr>
                <w:rFonts w:ascii="Arial" w:hAnsi="Arial" w:cs="Arial"/>
              </w:rPr>
            </w:pPr>
            <w:r>
              <w:rPr>
                <w:rFonts w:ascii="Arial" w:hAnsi="Arial" w:cs="Arial"/>
              </w:rPr>
              <w:t>1</w:t>
            </w:r>
            <w:r w:rsidR="003143D0">
              <w:rPr>
                <w:rFonts w:ascii="Arial" w:hAnsi="Arial" w:cs="Arial"/>
              </w:rPr>
              <w:t>6</w:t>
            </w:r>
          </w:p>
        </w:tc>
      </w:tr>
      <w:tr w:rsidR="00D33505" w14:paraId="234A0200" w14:textId="77777777" w:rsidTr="005F6570">
        <w:tc>
          <w:tcPr>
            <w:tcW w:w="902" w:type="pct"/>
          </w:tcPr>
          <w:p w14:paraId="5F502CFE" w14:textId="77777777" w:rsidR="00D33505" w:rsidRDefault="00D33505" w:rsidP="005F6570">
            <w:pPr>
              <w:spacing w:after="40"/>
              <w:rPr>
                <w:rFonts w:ascii="Arial" w:hAnsi="Arial" w:cs="Arial"/>
              </w:rPr>
            </w:pPr>
            <w:r>
              <w:rPr>
                <w:rFonts w:ascii="Arial" w:hAnsi="Arial" w:cs="Arial"/>
              </w:rPr>
              <w:t>6.2</w:t>
            </w:r>
          </w:p>
        </w:tc>
        <w:tc>
          <w:tcPr>
            <w:tcW w:w="3534" w:type="pct"/>
          </w:tcPr>
          <w:p w14:paraId="21DAF9BF" w14:textId="77777777" w:rsidR="00D33505" w:rsidRDefault="00D33505" w:rsidP="005F6570">
            <w:pPr>
              <w:spacing w:after="40"/>
              <w:rPr>
                <w:rFonts w:ascii="Arial" w:hAnsi="Arial" w:cs="Arial"/>
              </w:rPr>
            </w:pPr>
            <w:r>
              <w:rPr>
                <w:rFonts w:ascii="Arial" w:hAnsi="Arial" w:cs="Arial"/>
              </w:rPr>
              <w:t>Bribery and Corruption</w:t>
            </w:r>
          </w:p>
        </w:tc>
        <w:tc>
          <w:tcPr>
            <w:tcW w:w="565" w:type="pct"/>
          </w:tcPr>
          <w:p w14:paraId="68ABD652" w14:textId="387C554B" w:rsidR="00D33505" w:rsidRDefault="00D33505" w:rsidP="005F6570">
            <w:pPr>
              <w:spacing w:after="40"/>
              <w:rPr>
                <w:rFonts w:ascii="Arial" w:hAnsi="Arial" w:cs="Arial"/>
              </w:rPr>
            </w:pPr>
            <w:r>
              <w:rPr>
                <w:rFonts w:ascii="Arial" w:hAnsi="Arial" w:cs="Arial"/>
              </w:rPr>
              <w:t>1</w:t>
            </w:r>
            <w:r w:rsidR="003143D0">
              <w:rPr>
                <w:rFonts w:ascii="Arial" w:hAnsi="Arial" w:cs="Arial"/>
              </w:rPr>
              <w:t>6</w:t>
            </w:r>
          </w:p>
        </w:tc>
      </w:tr>
      <w:tr w:rsidR="00D33505" w14:paraId="7578B98B" w14:textId="77777777" w:rsidTr="005F6570">
        <w:tc>
          <w:tcPr>
            <w:tcW w:w="902" w:type="pct"/>
          </w:tcPr>
          <w:p w14:paraId="693B774A" w14:textId="52E1E355" w:rsidR="00D33505" w:rsidRPr="00837391" w:rsidRDefault="00D33505" w:rsidP="005F6570">
            <w:pPr>
              <w:spacing w:after="40"/>
              <w:rPr>
                <w:rFonts w:ascii="Arial" w:hAnsi="Arial" w:cs="Arial"/>
                <w:b/>
              </w:rPr>
            </w:pPr>
            <w:r w:rsidRPr="00837391">
              <w:rPr>
                <w:rFonts w:ascii="Arial" w:hAnsi="Arial" w:cs="Arial"/>
                <w:b/>
              </w:rPr>
              <w:t>7</w:t>
            </w:r>
            <w:r w:rsidR="00837391">
              <w:rPr>
                <w:rFonts w:ascii="Arial" w:hAnsi="Arial" w:cs="Arial"/>
                <w:b/>
              </w:rPr>
              <w:t>.0</w:t>
            </w:r>
          </w:p>
        </w:tc>
        <w:tc>
          <w:tcPr>
            <w:tcW w:w="3534" w:type="pct"/>
          </w:tcPr>
          <w:p w14:paraId="295C420D" w14:textId="77777777" w:rsidR="00D33505" w:rsidRPr="00837391" w:rsidRDefault="00D33505" w:rsidP="005F6570">
            <w:pPr>
              <w:spacing w:after="40"/>
              <w:rPr>
                <w:rFonts w:ascii="Arial" w:hAnsi="Arial" w:cs="Arial"/>
                <w:b/>
              </w:rPr>
            </w:pPr>
            <w:r w:rsidRPr="00837391">
              <w:rPr>
                <w:rFonts w:ascii="Arial" w:hAnsi="Arial" w:cs="Arial"/>
                <w:b/>
              </w:rPr>
              <w:t>Process for Monitoring Compliance</w:t>
            </w:r>
          </w:p>
        </w:tc>
        <w:tc>
          <w:tcPr>
            <w:tcW w:w="565" w:type="pct"/>
          </w:tcPr>
          <w:p w14:paraId="535EC357" w14:textId="16972A49" w:rsidR="00D33505" w:rsidRDefault="00D33505" w:rsidP="005F6570">
            <w:pPr>
              <w:spacing w:after="40"/>
              <w:rPr>
                <w:rFonts w:ascii="Arial" w:hAnsi="Arial" w:cs="Arial"/>
              </w:rPr>
            </w:pPr>
            <w:r>
              <w:rPr>
                <w:rFonts w:ascii="Arial" w:hAnsi="Arial" w:cs="Arial"/>
              </w:rPr>
              <w:t>1</w:t>
            </w:r>
            <w:r w:rsidR="003143D0">
              <w:rPr>
                <w:rFonts w:ascii="Arial" w:hAnsi="Arial" w:cs="Arial"/>
              </w:rPr>
              <w:t>7</w:t>
            </w:r>
          </w:p>
        </w:tc>
      </w:tr>
      <w:tr w:rsidR="00D33505" w14:paraId="5F2B1F1F" w14:textId="77777777" w:rsidTr="005F6570">
        <w:tc>
          <w:tcPr>
            <w:tcW w:w="902" w:type="pct"/>
          </w:tcPr>
          <w:p w14:paraId="3372FAA4" w14:textId="77A0FB5F" w:rsidR="00D33505" w:rsidRPr="00837391" w:rsidRDefault="00D33505" w:rsidP="005F6570">
            <w:pPr>
              <w:spacing w:after="40"/>
              <w:rPr>
                <w:rFonts w:ascii="Arial" w:hAnsi="Arial" w:cs="Arial"/>
                <w:b/>
              </w:rPr>
            </w:pPr>
            <w:r w:rsidRPr="00837391">
              <w:rPr>
                <w:rFonts w:ascii="Arial" w:hAnsi="Arial" w:cs="Arial"/>
                <w:b/>
              </w:rPr>
              <w:t>8</w:t>
            </w:r>
            <w:r w:rsidR="00837391">
              <w:rPr>
                <w:rFonts w:ascii="Arial" w:hAnsi="Arial" w:cs="Arial"/>
                <w:b/>
              </w:rPr>
              <w:t>.0</w:t>
            </w:r>
          </w:p>
        </w:tc>
        <w:tc>
          <w:tcPr>
            <w:tcW w:w="3534" w:type="pct"/>
          </w:tcPr>
          <w:p w14:paraId="5D0623D8" w14:textId="77777777" w:rsidR="00D33505" w:rsidRPr="00837391" w:rsidRDefault="00D33505" w:rsidP="005F6570">
            <w:pPr>
              <w:spacing w:after="40"/>
              <w:rPr>
                <w:rFonts w:ascii="Arial" w:hAnsi="Arial" w:cs="Arial"/>
                <w:b/>
              </w:rPr>
            </w:pPr>
            <w:r w:rsidRPr="00837391">
              <w:rPr>
                <w:rFonts w:ascii="Arial" w:hAnsi="Arial" w:cs="Arial"/>
                <w:b/>
              </w:rPr>
              <w:t>Training</w:t>
            </w:r>
          </w:p>
        </w:tc>
        <w:tc>
          <w:tcPr>
            <w:tcW w:w="565" w:type="pct"/>
          </w:tcPr>
          <w:p w14:paraId="4F99ED22" w14:textId="24C0D5E0" w:rsidR="00D33505" w:rsidRDefault="00D33505" w:rsidP="005F6570">
            <w:pPr>
              <w:spacing w:after="40"/>
              <w:rPr>
                <w:rFonts w:ascii="Arial" w:hAnsi="Arial" w:cs="Arial"/>
              </w:rPr>
            </w:pPr>
            <w:r>
              <w:rPr>
                <w:rFonts w:ascii="Arial" w:hAnsi="Arial" w:cs="Arial"/>
              </w:rPr>
              <w:t>1</w:t>
            </w:r>
            <w:r w:rsidR="003143D0">
              <w:rPr>
                <w:rFonts w:ascii="Arial" w:hAnsi="Arial" w:cs="Arial"/>
              </w:rPr>
              <w:t>7</w:t>
            </w:r>
          </w:p>
        </w:tc>
      </w:tr>
      <w:tr w:rsidR="00D33505" w14:paraId="1DB8F0DB" w14:textId="77777777" w:rsidTr="005F6570">
        <w:tc>
          <w:tcPr>
            <w:tcW w:w="902" w:type="pct"/>
          </w:tcPr>
          <w:p w14:paraId="1455C613" w14:textId="0886F5CE" w:rsidR="00D33505" w:rsidRPr="00837391" w:rsidRDefault="00D33505" w:rsidP="005F6570">
            <w:pPr>
              <w:spacing w:after="40"/>
              <w:rPr>
                <w:rFonts w:ascii="Arial" w:hAnsi="Arial" w:cs="Arial"/>
                <w:b/>
              </w:rPr>
            </w:pPr>
            <w:r w:rsidRPr="00837391">
              <w:rPr>
                <w:rFonts w:ascii="Arial" w:hAnsi="Arial" w:cs="Arial"/>
                <w:b/>
              </w:rPr>
              <w:t>9</w:t>
            </w:r>
            <w:r w:rsidR="00837391">
              <w:rPr>
                <w:rFonts w:ascii="Arial" w:hAnsi="Arial" w:cs="Arial"/>
                <w:b/>
              </w:rPr>
              <w:t>.0</w:t>
            </w:r>
          </w:p>
        </w:tc>
        <w:tc>
          <w:tcPr>
            <w:tcW w:w="3534" w:type="pct"/>
          </w:tcPr>
          <w:p w14:paraId="399C8A43" w14:textId="77777777" w:rsidR="00D33505" w:rsidRPr="00837391" w:rsidRDefault="00D33505" w:rsidP="005F6570">
            <w:pPr>
              <w:spacing w:after="40"/>
              <w:rPr>
                <w:rFonts w:ascii="Arial" w:hAnsi="Arial" w:cs="Arial"/>
                <w:b/>
              </w:rPr>
            </w:pPr>
            <w:r w:rsidRPr="00837391">
              <w:rPr>
                <w:rFonts w:ascii="Arial" w:hAnsi="Arial" w:cs="Arial"/>
                <w:b/>
              </w:rPr>
              <w:t>References</w:t>
            </w:r>
          </w:p>
        </w:tc>
        <w:tc>
          <w:tcPr>
            <w:tcW w:w="565" w:type="pct"/>
          </w:tcPr>
          <w:p w14:paraId="4571117E" w14:textId="77777777" w:rsidR="00D33505" w:rsidRDefault="00D33505" w:rsidP="005F6570">
            <w:pPr>
              <w:spacing w:after="40"/>
              <w:rPr>
                <w:rFonts w:ascii="Arial" w:hAnsi="Arial" w:cs="Arial"/>
              </w:rPr>
            </w:pPr>
            <w:r>
              <w:rPr>
                <w:rFonts w:ascii="Arial" w:hAnsi="Arial" w:cs="Arial"/>
              </w:rPr>
              <w:t>17</w:t>
            </w:r>
          </w:p>
        </w:tc>
      </w:tr>
      <w:tr w:rsidR="00D33505" w14:paraId="3D1DEC77" w14:textId="77777777" w:rsidTr="005F6570">
        <w:tc>
          <w:tcPr>
            <w:tcW w:w="902" w:type="pct"/>
          </w:tcPr>
          <w:p w14:paraId="5AFCD27B" w14:textId="0F09116A" w:rsidR="00D33505" w:rsidRPr="00837391" w:rsidRDefault="00D33505" w:rsidP="005F6570">
            <w:pPr>
              <w:spacing w:after="40"/>
              <w:rPr>
                <w:rFonts w:ascii="Arial" w:hAnsi="Arial" w:cs="Arial"/>
                <w:b/>
              </w:rPr>
            </w:pPr>
            <w:r w:rsidRPr="00837391">
              <w:rPr>
                <w:rFonts w:ascii="Arial" w:hAnsi="Arial" w:cs="Arial"/>
                <w:b/>
              </w:rPr>
              <w:t>10</w:t>
            </w:r>
            <w:r w:rsidR="00837391">
              <w:rPr>
                <w:rFonts w:ascii="Arial" w:hAnsi="Arial" w:cs="Arial"/>
                <w:b/>
              </w:rPr>
              <w:t>.0</w:t>
            </w:r>
          </w:p>
        </w:tc>
        <w:tc>
          <w:tcPr>
            <w:tcW w:w="3534" w:type="pct"/>
          </w:tcPr>
          <w:p w14:paraId="3023991E" w14:textId="77777777" w:rsidR="00D33505" w:rsidRPr="00837391" w:rsidRDefault="00D33505" w:rsidP="005F6570">
            <w:pPr>
              <w:spacing w:after="40"/>
              <w:rPr>
                <w:rFonts w:ascii="Arial" w:hAnsi="Arial" w:cs="Arial"/>
                <w:b/>
              </w:rPr>
            </w:pPr>
            <w:r w:rsidRPr="00837391">
              <w:rPr>
                <w:rFonts w:ascii="Arial" w:hAnsi="Arial" w:cs="Arial"/>
                <w:b/>
              </w:rPr>
              <w:t>Associated Documents</w:t>
            </w:r>
          </w:p>
        </w:tc>
        <w:tc>
          <w:tcPr>
            <w:tcW w:w="565" w:type="pct"/>
          </w:tcPr>
          <w:p w14:paraId="60B5E4F8" w14:textId="7FECC923" w:rsidR="00D33505" w:rsidRDefault="00D33505" w:rsidP="005F6570">
            <w:pPr>
              <w:spacing w:after="40"/>
              <w:rPr>
                <w:rFonts w:ascii="Arial" w:hAnsi="Arial" w:cs="Arial"/>
              </w:rPr>
            </w:pPr>
            <w:r>
              <w:rPr>
                <w:rFonts w:ascii="Arial" w:hAnsi="Arial" w:cs="Arial"/>
              </w:rPr>
              <w:t>1</w:t>
            </w:r>
            <w:r w:rsidR="003143D0">
              <w:rPr>
                <w:rFonts w:ascii="Arial" w:hAnsi="Arial" w:cs="Arial"/>
              </w:rPr>
              <w:t>8</w:t>
            </w:r>
          </w:p>
        </w:tc>
      </w:tr>
      <w:tr w:rsidR="00D33505" w14:paraId="7D1944EC" w14:textId="77777777" w:rsidTr="005F6570">
        <w:tc>
          <w:tcPr>
            <w:tcW w:w="902" w:type="pct"/>
          </w:tcPr>
          <w:p w14:paraId="40055A10" w14:textId="613B90C5" w:rsidR="00D33505" w:rsidRPr="00837391" w:rsidRDefault="00D33505" w:rsidP="005F6570">
            <w:pPr>
              <w:spacing w:after="40"/>
              <w:rPr>
                <w:rFonts w:ascii="Arial" w:hAnsi="Arial" w:cs="Arial"/>
                <w:b/>
              </w:rPr>
            </w:pPr>
            <w:r w:rsidRPr="00837391">
              <w:rPr>
                <w:rFonts w:ascii="Arial" w:hAnsi="Arial" w:cs="Arial"/>
                <w:b/>
              </w:rPr>
              <w:t>11</w:t>
            </w:r>
            <w:r w:rsidR="00837391">
              <w:rPr>
                <w:rFonts w:ascii="Arial" w:hAnsi="Arial" w:cs="Arial"/>
                <w:b/>
              </w:rPr>
              <w:t>.0</w:t>
            </w:r>
          </w:p>
        </w:tc>
        <w:tc>
          <w:tcPr>
            <w:tcW w:w="3534" w:type="pct"/>
          </w:tcPr>
          <w:p w14:paraId="285CE092" w14:textId="77777777" w:rsidR="00D33505" w:rsidRPr="00837391" w:rsidRDefault="00D33505" w:rsidP="005F6570">
            <w:pPr>
              <w:spacing w:after="40"/>
              <w:rPr>
                <w:rFonts w:ascii="Arial" w:hAnsi="Arial" w:cs="Arial"/>
                <w:b/>
              </w:rPr>
            </w:pPr>
            <w:r w:rsidRPr="00837391">
              <w:rPr>
                <w:rFonts w:ascii="Arial" w:hAnsi="Arial" w:cs="Arial"/>
                <w:b/>
              </w:rPr>
              <w:t>Appendices</w:t>
            </w:r>
          </w:p>
        </w:tc>
        <w:tc>
          <w:tcPr>
            <w:tcW w:w="565" w:type="pct"/>
          </w:tcPr>
          <w:p w14:paraId="0E2002D4" w14:textId="5B56C284" w:rsidR="00D33505" w:rsidRDefault="00224F0B" w:rsidP="005F6570">
            <w:pPr>
              <w:spacing w:after="40"/>
              <w:rPr>
                <w:rFonts w:ascii="Arial" w:hAnsi="Arial" w:cs="Arial"/>
              </w:rPr>
            </w:pPr>
            <w:r>
              <w:rPr>
                <w:rFonts w:ascii="Arial" w:hAnsi="Arial" w:cs="Arial"/>
              </w:rPr>
              <w:t>1</w:t>
            </w:r>
            <w:r w:rsidR="003143D0">
              <w:rPr>
                <w:rFonts w:ascii="Arial" w:hAnsi="Arial" w:cs="Arial"/>
              </w:rPr>
              <w:t>8</w:t>
            </w:r>
          </w:p>
        </w:tc>
      </w:tr>
      <w:tr w:rsidR="00D33505" w14:paraId="22862E57" w14:textId="77777777" w:rsidTr="005F6570">
        <w:tc>
          <w:tcPr>
            <w:tcW w:w="902" w:type="pct"/>
          </w:tcPr>
          <w:p w14:paraId="4D75FDA1" w14:textId="1873683B" w:rsidR="00D33505" w:rsidRDefault="00D33505" w:rsidP="005F6570">
            <w:pPr>
              <w:spacing w:after="40"/>
              <w:rPr>
                <w:rFonts w:ascii="Arial" w:hAnsi="Arial" w:cs="Arial"/>
              </w:rPr>
            </w:pPr>
          </w:p>
        </w:tc>
        <w:tc>
          <w:tcPr>
            <w:tcW w:w="3534" w:type="pct"/>
          </w:tcPr>
          <w:p w14:paraId="428FF8E8" w14:textId="26DB4EAA" w:rsidR="00D33505" w:rsidRDefault="00837391" w:rsidP="005F6570">
            <w:pPr>
              <w:spacing w:after="40"/>
              <w:rPr>
                <w:rFonts w:ascii="Arial" w:hAnsi="Arial" w:cs="Arial"/>
              </w:rPr>
            </w:pPr>
            <w:r>
              <w:rPr>
                <w:rFonts w:ascii="Arial" w:hAnsi="Arial" w:cs="Arial"/>
              </w:rPr>
              <w:t xml:space="preserve">Appendix 1: </w:t>
            </w:r>
            <w:r w:rsidR="00D33505">
              <w:rPr>
                <w:rFonts w:ascii="Arial" w:hAnsi="Arial" w:cs="Arial"/>
              </w:rPr>
              <w:t>Reporting Fraud, Bribery and Corruption</w:t>
            </w:r>
          </w:p>
        </w:tc>
        <w:tc>
          <w:tcPr>
            <w:tcW w:w="565" w:type="pct"/>
          </w:tcPr>
          <w:p w14:paraId="284CB9F2" w14:textId="548B3B25" w:rsidR="00D33505" w:rsidRDefault="00224F0B" w:rsidP="005F6570">
            <w:pPr>
              <w:spacing w:after="40"/>
              <w:rPr>
                <w:rFonts w:ascii="Arial" w:hAnsi="Arial" w:cs="Arial"/>
              </w:rPr>
            </w:pPr>
            <w:r>
              <w:rPr>
                <w:rFonts w:ascii="Arial" w:hAnsi="Arial" w:cs="Arial"/>
              </w:rPr>
              <w:t>1</w:t>
            </w:r>
            <w:r w:rsidR="003143D0">
              <w:rPr>
                <w:rFonts w:ascii="Arial" w:hAnsi="Arial" w:cs="Arial"/>
              </w:rPr>
              <w:t>9</w:t>
            </w:r>
          </w:p>
        </w:tc>
      </w:tr>
      <w:tr w:rsidR="00D33505" w14:paraId="1690A7EF" w14:textId="77777777" w:rsidTr="005F6570">
        <w:tc>
          <w:tcPr>
            <w:tcW w:w="902" w:type="pct"/>
          </w:tcPr>
          <w:p w14:paraId="10AC86A4" w14:textId="1E726A70" w:rsidR="00D33505" w:rsidRDefault="00D33505" w:rsidP="005F6570">
            <w:pPr>
              <w:spacing w:after="40"/>
              <w:rPr>
                <w:rFonts w:ascii="Arial" w:hAnsi="Arial" w:cs="Arial"/>
              </w:rPr>
            </w:pPr>
          </w:p>
        </w:tc>
        <w:tc>
          <w:tcPr>
            <w:tcW w:w="3534" w:type="pct"/>
          </w:tcPr>
          <w:p w14:paraId="45B5FC8C" w14:textId="23494198" w:rsidR="00D33505" w:rsidRDefault="00837391" w:rsidP="005F6570">
            <w:pPr>
              <w:spacing w:after="40"/>
              <w:rPr>
                <w:rFonts w:ascii="Arial" w:hAnsi="Arial" w:cs="Arial"/>
              </w:rPr>
            </w:pPr>
            <w:r>
              <w:rPr>
                <w:rFonts w:ascii="Arial" w:hAnsi="Arial" w:cs="Arial"/>
              </w:rPr>
              <w:t xml:space="preserve">Appendix 2: </w:t>
            </w:r>
            <w:r w:rsidR="00D33505">
              <w:rPr>
                <w:rFonts w:ascii="Arial" w:hAnsi="Arial" w:cs="Arial"/>
              </w:rPr>
              <w:t>What happens after an allegation is received?</w:t>
            </w:r>
          </w:p>
        </w:tc>
        <w:tc>
          <w:tcPr>
            <w:tcW w:w="565" w:type="pct"/>
          </w:tcPr>
          <w:p w14:paraId="71A65ED3" w14:textId="5CFDBBD1" w:rsidR="00D33505" w:rsidRDefault="00224F0B" w:rsidP="005F6570">
            <w:pPr>
              <w:spacing w:after="40"/>
              <w:rPr>
                <w:rFonts w:ascii="Arial" w:hAnsi="Arial" w:cs="Arial"/>
              </w:rPr>
            </w:pPr>
            <w:r>
              <w:rPr>
                <w:rFonts w:ascii="Arial" w:hAnsi="Arial" w:cs="Arial"/>
              </w:rPr>
              <w:t>2</w:t>
            </w:r>
            <w:r w:rsidR="003143D0">
              <w:rPr>
                <w:rFonts w:ascii="Arial" w:hAnsi="Arial" w:cs="Arial"/>
              </w:rPr>
              <w:t>2</w:t>
            </w:r>
          </w:p>
        </w:tc>
      </w:tr>
      <w:tr w:rsidR="00D33505" w14:paraId="6160B642" w14:textId="77777777" w:rsidTr="005F6570">
        <w:tc>
          <w:tcPr>
            <w:tcW w:w="902" w:type="pct"/>
          </w:tcPr>
          <w:p w14:paraId="4687493A" w14:textId="266A1DB6" w:rsidR="00D33505" w:rsidRDefault="00D33505" w:rsidP="005F6570">
            <w:pPr>
              <w:spacing w:after="40"/>
              <w:rPr>
                <w:rFonts w:ascii="Arial" w:hAnsi="Arial" w:cs="Arial"/>
              </w:rPr>
            </w:pPr>
          </w:p>
        </w:tc>
        <w:tc>
          <w:tcPr>
            <w:tcW w:w="3534" w:type="pct"/>
          </w:tcPr>
          <w:p w14:paraId="4F1101E6" w14:textId="735802D5" w:rsidR="00D33505" w:rsidRPr="003143D0" w:rsidRDefault="00837391" w:rsidP="003143D0">
            <w:pPr>
              <w:widowControl/>
              <w:autoSpaceDE/>
              <w:autoSpaceDN/>
              <w:adjustRightInd/>
              <w:spacing w:after="160" w:line="259" w:lineRule="auto"/>
              <w:rPr>
                <w:rFonts w:ascii="Arial" w:eastAsiaTheme="minorHAnsi" w:hAnsi="Arial" w:cs="Arial"/>
                <w:color w:val="000000"/>
                <w:lang w:eastAsia="en-US"/>
              </w:rPr>
            </w:pPr>
            <w:r>
              <w:rPr>
                <w:rFonts w:ascii="Arial" w:hAnsi="Arial" w:cs="Arial"/>
              </w:rPr>
              <w:t xml:space="preserve">Appendix 3: </w:t>
            </w:r>
            <w:r w:rsidR="003143D0" w:rsidRPr="003143D0">
              <w:rPr>
                <w:rFonts w:ascii="Arial" w:eastAsiaTheme="minorHAnsi" w:hAnsi="Arial" w:cs="Arial"/>
                <w:bCs/>
                <w:color w:val="000000"/>
                <w:lang w:eastAsia="en-US"/>
              </w:rPr>
              <w:t>Practice Policy Committee Template for Equality Impact Assessment of policies and procedures</w:t>
            </w:r>
            <w:r w:rsidR="003143D0" w:rsidRPr="003143D0">
              <w:rPr>
                <w:rFonts w:ascii="Arial" w:eastAsiaTheme="minorHAnsi" w:hAnsi="Arial" w:cs="Arial"/>
                <w:color w:val="000000"/>
                <w:lang w:eastAsia="en-US"/>
              </w:rPr>
              <w:t xml:space="preserve">. </w:t>
            </w:r>
          </w:p>
        </w:tc>
        <w:tc>
          <w:tcPr>
            <w:tcW w:w="565" w:type="pct"/>
          </w:tcPr>
          <w:p w14:paraId="5A82A780" w14:textId="67AA3729" w:rsidR="00D33505" w:rsidRDefault="00224F0B" w:rsidP="005F6570">
            <w:pPr>
              <w:spacing w:after="40"/>
              <w:rPr>
                <w:rFonts w:ascii="Arial" w:hAnsi="Arial" w:cs="Arial"/>
              </w:rPr>
            </w:pPr>
            <w:r>
              <w:rPr>
                <w:rFonts w:ascii="Arial" w:hAnsi="Arial" w:cs="Arial"/>
              </w:rPr>
              <w:t>2</w:t>
            </w:r>
            <w:r w:rsidR="003143D0">
              <w:rPr>
                <w:rFonts w:ascii="Arial" w:hAnsi="Arial" w:cs="Arial"/>
              </w:rPr>
              <w:t>4</w:t>
            </w:r>
          </w:p>
        </w:tc>
      </w:tr>
    </w:tbl>
    <w:p w14:paraId="563CFD3C" w14:textId="77777777" w:rsidR="00163088" w:rsidRPr="00163088" w:rsidRDefault="00163088" w:rsidP="005F6570">
      <w:pPr>
        <w:spacing w:after="40"/>
        <w:rPr>
          <w:rFonts w:ascii="Arial" w:hAnsi="Arial" w:cs="Arial"/>
        </w:rPr>
      </w:pPr>
    </w:p>
    <w:p w14:paraId="7CCBB8EA" w14:textId="77777777" w:rsidR="00163088" w:rsidRPr="00163088" w:rsidRDefault="00163088" w:rsidP="00163088">
      <w:pPr>
        <w:rPr>
          <w:rFonts w:ascii="Arial" w:hAnsi="Arial" w:cs="Arial"/>
        </w:rPr>
      </w:pPr>
    </w:p>
    <w:p w14:paraId="2E81EC35" w14:textId="77777777" w:rsidR="008D6F93" w:rsidRPr="00163088" w:rsidRDefault="008D6F93" w:rsidP="008D6F93">
      <w:pPr>
        <w:kinsoku w:val="0"/>
        <w:overflowPunct w:val="0"/>
        <w:spacing w:before="4" w:line="100" w:lineRule="exact"/>
        <w:rPr>
          <w:rFonts w:ascii="Arial" w:hAnsi="Arial" w:cs="Arial"/>
        </w:rPr>
      </w:pPr>
    </w:p>
    <w:p w14:paraId="494F8931" w14:textId="77777777" w:rsidR="001D40CC" w:rsidRPr="00163088" w:rsidRDefault="001D40CC" w:rsidP="001D40CC">
      <w:pPr>
        <w:pStyle w:val="Heading1"/>
        <w:numPr>
          <w:ilvl w:val="0"/>
          <w:numId w:val="0"/>
        </w:numPr>
        <w:kinsoku w:val="0"/>
        <w:overflowPunct w:val="0"/>
        <w:rPr>
          <w:rFonts w:eastAsiaTheme="minorEastAsia"/>
          <w:b w:val="0"/>
          <w:bCs w:val="0"/>
        </w:rPr>
      </w:pPr>
    </w:p>
    <w:p w14:paraId="0B4EF1C6" w14:textId="77777777" w:rsidR="00163088" w:rsidRPr="00163088" w:rsidRDefault="00163088">
      <w:pPr>
        <w:widowControl/>
        <w:autoSpaceDE/>
        <w:autoSpaceDN/>
        <w:adjustRightInd/>
        <w:spacing w:after="160" w:line="259" w:lineRule="auto"/>
        <w:rPr>
          <w:rFonts w:ascii="Arial" w:hAnsi="Arial" w:cs="Arial"/>
          <w:b/>
          <w:bCs/>
          <w:spacing w:val="2"/>
        </w:rPr>
      </w:pPr>
      <w:r w:rsidRPr="00163088">
        <w:rPr>
          <w:rFonts w:ascii="Arial" w:hAnsi="Arial" w:cs="Arial"/>
          <w:spacing w:val="2"/>
        </w:rPr>
        <w:br w:type="page"/>
      </w:r>
    </w:p>
    <w:p w14:paraId="6E9DEBA7" w14:textId="77777777" w:rsidR="008D6F93" w:rsidRPr="00D30D54" w:rsidRDefault="008D6F93" w:rsidP="001D40CC">
      <w:pPr>
        <w:pStyle w:val="Heading1"/>
        <w:numPr>
          <w:ilvl w:val="0"/>
          <w:numId w:val="0"/>
        </w:numPr>
        <w:kinsoku w:val="0"/>
        <w:overflowPunct w:val="0"/>
        <w:rPr>
          <w:rFonts w:eastAsiaTheme="minorEastAsia"/>
        </w:rPr>
      </w:pPr>
      <w:r w:rsidRPr="00D30D54">
        <w:rPr>
          <w:rFonts w:eastAsiaTheme="minorEastAsia"/>
          <w:spacing w:val="2"/>
        </w:rPr>
        <w:lastRenderedPageBreak/>
        <w:t>P</w:t>
      </w:r>
      <w:r w:rsidRPr="00D30D54">
        <w:rPr>
          <w:rFonts w:eastAsiaTheme="minorEastAsia"/>
          <w:spacing w:val="-6"/>
        </w:rPr>
        <w:t>A</w:t>
      </w:r>
      <w:r w:rsidRPr="00D30D54">
        <w:rPr>
          <w:rFonts w:eastAsiaTheme="minorEastAsia"/>
        </w:rPr>
        <w:t>RT 2</w:t>
      </w:r>
    </w:p>
    <w:p w14:paraId="3B6664BF" w14:textId="77777777" w:rsidR="008D6F93" w:rsidRPr="00D30D54" w:rsidRDefault="008D6F93" w:rsidP="008D6F93">
      <w:pPr>
        <w:kinsoku w:val="0"/>
        <w:overflowPunct w:val="0"/>
        <w:spacing w:before="11" w:line="260" w:lineRule="exact"/>
        <w:rPr>
          <w:rFonts w:ascii="Arial" w:hAnsi="Arial" w:cs="Arial"/>
        </w:rPr>
      </w:pPr>
    </w:p>
    <w:p w14:paraId="6233CF9F" w14:textId="6D3E25D8" w:rsidR="003E64F6" w:rsidRPr="00D30D54" w:rsidRDefault="00A70788" w:rsidP="004C4736">
      <w:pPr>
        <w:kinsoku w:val="0"/>
        <w:overflowPunct w:val="0"/>
        <w:rPr>
          <w:rFonts w:ascii="Arial" w:hAnsi="Arial" w:cs="Arial"/>
          <w:iCs/>
        </w:rPr>
      </w:pPr>
      <w:r w:rsidRPr="00D30D54">
        <w:rPr>
          <w:rFonts w:ascii="Arial" w:hAnsi="Arial" w:cs="Arial"/>
          <w:b/>
          <w:bCs/>
        </w:rPr>
        <w:t>1.</w:t>
      </w:r>
      <w:r w:rsidR="004C4736">
        <w:rPr>
          <w:rFonts w:ascii="Arial" w:hAnsi="Arial" w:cs="Arial"/>
          <w:b/>
          <w:bCs/>
        </w:rPr>
        <w:t>0</w:t>
      </w:r>
      <w:r w:rsidRPr="00D30D54">
        <w:rPr>
          <w:rFonts w:ascii="Arial" w:hAnsi="Arial" w:cs="Arial"/>
          <w:b/>
          <w:bCs/>
        </w:rPr>
        <w:tab/>
      </w:r>
      <w:r w:rsidR="008D6F93" w:rsidRPr="00D30D54">
        <w:rPr>
          <w:rFonts w:ascii="Arial" w:hAnsi="Arial" w:cs="Arial"/>
          <w:b/>
          <w:bCs/>
        </w:rPr>
        <w:t>INT</w:t>
      </w:r>
      <w:r w:rsidR="008D6F93" w:rsidRPr="00D30D54">
        <w:rPr>
          <w:rFonts w:ascii="Arial" w:hAnsi="Arial" w:cs="Arial"/>
          <w:b/>
          <w:bCs/>
          <w:spacing w:val="-1"/>
        </w:rPr>
        <w:t>R</w:t>
      </w:r>
      <w:r w:rsidR="008D6F93" w:rsidRPr="00D30D54">
        <w:rPr>
          <w:rFonts w:ascii="Arial" w:hAnsi="Arial" w:cs="Arial"/>
          <w:b/>
          <w:bCs/>
        </w:rPr>
        <w:t>ODU</w:t>
      </w:r>
      <w:r w:rsidR="008D6F93" w:rsidRPr="00D30D54">
        <w:rPr>
          <w:rFonts w:ascii="Arial" w:hAnsi="Arial" w:cs="Arial"/>
          <w:b/>
          <w:bCs/>
          <w:spacing w:val="-1"/>
        </w:rPr>
        <w:t>C</w:t>
      </w:r>
      <w:r w:rsidR="008D6F93" w:rsidRPr="00D30D54">
        <w:rPr>
          <w:rFonts w:ascii="Arial" w:hAnsi="Arial" w:cs="Arial"/>
          <w:b/>
          <w:bCs/>
        </w:rPr>
        <w:t>TION</w:t>
      </w:r>
    </w:p>
    <w:p w14:paraId="78B0F79A" w14:textId="77777777" w:rsidR="003E64F6" w:rsidRPr="00D30D54" w:rsidRDefault="003E64F6" w:rsidP="003E64F6">
      <w:pPr>
        <w:rPr>
          <w:rFonts w:ascii="Arial" w:hAnsi="Arial" w:cs="Arial"/>
        </w:rPr>
      </w:pPr>
    </w:p>
    <w:p w14:paraId="3817BDEA" w14:textId="77777777" w:rsidR="003E64F6" w:rsidRPr="007022B6" w:rsidRDefault="003E64F6" w:rsidP="004C4736">
      <w:pPr>
        <w:pStyle w:val="Default"/>
        <w:ind w:left="720"/>
        <w:jc w:val="both"/>
      </w:pPr>
      <w:r w:rsidRPr="007022B6">
        <w:t xml:space="preserve">One of the basic principles of public sector organisations is the correct and appropriate use of public funds. </w:t>
      </w:r>
      <w:r w:rsidR="00F92428" w:rsidRPr="007022B6">
        <w:rPr>
          <w:rFonts w:eastAsia="Times New Roman"/>
        </w:rPr>
        <w:t>Gloucestershire Health and Care</w:t>
      </w:r>
      <w:r w:rsidR="00F92428" w:rsidRPr="007022B6">
        <w:rPr>
          <w:rFonts w:eastAsia="Times New Roman"/>
          <w:lang w:eastAsia="en-GB"/>
        </w:rPr>
        <w:t xml:space="preserve"> NHS Foundation Trust </w:t>
      </w:r>
      <w:r w:rsidRPr="007022B6">
        <w:t xml:space="preserve">does not tolerate fraud, bribery or corruption and is committed to reducing such activity to an absolute minimum, keeping it at that level and freeing up public resources for better patient care. </w:t>
      </w:r>
    </w:p>
    <w:p w14:paraId="01DD944D" w14:textId="77777777" w:rsidR="00F92428" w:rsidRPr="007022B6" w:rsidRDefault="00F92428" w:rsidP="004C4736">
      <w:pPr>
        <w:pStyle w:val="Default"/>
        <w:ind w:left="720"/>
        <w:jc w:val="both"/>
      </w:pPr>
    </w:p>
    <w:p w14:paraId="2C8EFCBB" w14:textId="77777777" w:rsidR="00F92428" w:rsidRPr="007022B6" w:rsidRDefault="00F92428" w:rsidP="004C4736">
      <w:pPr>
        <w:shd w:val="clear" w:color="auto" w:fill="FFFFFF"/>
        <w:spacing w:after="75" w:line="240" w:lineRule="atLeast"/>
        <w:ind w:left="720"/>
        <w:jc w:val="both"/>
        <w:rPr>
          <w:rFonts w:ascii="Arial" w:eastAsia="Times New Roman" w:hAnsi="Arial" w:cs="Arial"/>
          <w:color w:val="000000"/>
        </w:rPr>
      </w:pPr>
      <w:r w:rsidRPr="007022B6">
        <w:rPr>
          <w:rFonts w:ascii="Arial" w:hAnsi="Arial" w:cs="Arial"/>
        </w:rPr>
        <w:t xml:space="preserve">The Trust </w:t>
      </w:r>
      <w:r w:rsidRPr="007022B6">
        <w:rPr>
          <w:rFonts w:ascii="Arial" w:eastAsia="Times New Roman" w:hAnsi="Arial" w:cs="Arial"/>
          <w:color w:val="000000"/>
        </w:rPr>
        <w:t xml:space="preserve">is also committed to applying the highest standards of ethical conduct, following good NHS business practice and having robust controls in place to prevent fraud, bribery and corruption. </w:t>
      </w:r>
      <w:r w:rsidR="007022B6" w:rsidRPr="007022B6">
        <w:rPr>
          <w:rFonts w:ascii="Arial" w:eastAsia="Times New Roman" w:hAnsi="Arial" w:cs="Arial"/>
          <w:color w:val="000000"/>
        </w:rPr>
        <w:t>The Trust</w:t>
      </w:r>
      <w:r w:rsidRPr="007022B6">
        <w:rPr>
          <w:rFonts w:ascii="Arial" w:eastAsia="Times New Roman" w:hAnsi="Arial" w:cs="Arial"/>
          <w:color w:val="000000"/>
        </w:rPr>
        <w:t xml:space="preserve"> expect</w:t>
      </w:r>
      <w:r w:rsidR="007022B6" w:rsidRPr="007022B6">
        <w:rPr>
          <w:rFonts w:ascii="Arial" w:eastAsia="Times New Roman" w:hAnsi="Arial" w:cs="Arial"/>
          <w:color w:val="000000"/>
        </w:rPr>
        <w:t>s</w:t>
      </w:r>
      <w:r w:rsidRPr="007022B6">
        <w:rPr>
          <w:rFonts w:ascii="Arial" w:eastAsia="Times New Roman" w:hAnsi="Arial" w:cs="Arial"/>
          <w:color w:val="000000"/>
        </w:rPr>
        <w:t xml:space="preserve"> all organisations, partners and suppliers doing business with us to have a comparable commitment and this enables us to reassure our </w:t>
      </w:r>
      <w:r w:rsidR="00FE4F62">
        <w:rPr>
          <w:rFonts w:ascii="Arial" w:eastAsia="Times New Roman" w:hAnsi="Arial" w:cs="Arial"/>
          <w:color w:val="000000"/>
        </w:rPr>
        <w:t>service users</w:t>
      </w:r>
      <w:r w:rsidRPr="007022B6">
        <w:rPr>
          <w:rFonts w:ascii="Arial" w:eastAsia="Times New Roman" w:hAnsi="Arial" w:cs="Arial"/>
          <w:color w:val="000000"/>
        </w:rPr>
        <w:t xml:space="preserve">, members and stakeholders that public funds are safeguarded. Under no circumstances is </w:t>
      </w:r>
      <w:r w:rsidR="007022B6" w:rsidRPr="007022B6">
        <w:rPr>
          <w:rFonts w:ascii="Arial" w:eastAsia="Times New Roman" w:hAnsi="Arial" w:cs="Arial"/>
          <w:color w:val="000000"/>
        </w:rPr>
        <w:t xml:space="preserve">committing fraud, corruption or </w:t>
      </w:r>
      <w:r w:rsidRPr="007022B6">
        <w:rPr>
          <w:rFonts w:ascii="Arial" w:eastAsia="Times New Roman" w:hAnsi="Arial" w:cs="Arial"/>
          <w:color w:val="000000"/>
        </w:rPr>
        <w:t>the giving, offering, receiving or soliciting of a bribe acceptable and the Trust will not tolerate this in any form.</w:t>
      </w:r>
    </w:p>
    <w:p w14:paraId="16A79F10" w14:textId="77777777" w:rsidR="008D6F93" w:rsidRPr="00D30D54" w:rsidRDefault="008D6F93" w:rsidP="008D6F93">
      <w:pPr>
        <w:kinsoku w:val="0"/>
        <w:overflowPunct w:val="0"/>
        <w:spacing w:before="8" w:line="220" w:lineRule="exact"/>
        <w:rPr>
          <w:rFonts w:ascii="Arial" w:hAnsi="Arial" w:cs="Arial"/>
        </w:rPr>
      </w:pPr>
    </w:p>
    <w:p w14:paraId="378DD65F" w14:textId="73F01E4D" w:rsidR="00A70788" w:rsidRPr="00D30D54" w:rsidRDefault="004C4736" w:rsidP="004C4736">
      <w:pPr>
        <w:pStyle w:val="Heading1"/>
        <w:numPr>
          <w:ilvl w:val="0"/>
          <w:numId w:val="0"/>
        </w:numPr>
        <w:rPr>
          <w:rFonts w:eastAsiaTheme="minorEastAsia"/>
        </w:rPr>
      </w:pPr>
      <w:r>
        <w:rPr>
          <w:rFonts w:eastAsiaTheme="minorEastAsia"/>
        </w:rPr>
        <w:t>2.0</w:t>
      </w:r>
      <w:r>
        <w:rPr>
          <w:rFonts w:eastAsiaTheme="minorEastAsia"/>
        </w:rPr>
        <w:tab/>
      </w:r>
      <w:r w:rsidR="00B516E6" w:rsidRPr="00D30D54">
        <w:rPr>
          <w:rFonts w:eastAsiaTheme="minorEastAsia"/>
        </w:rPr>
        <w:t>PU</w:t>
      </w:r>
      <w:r w:rsidR="008D6F93" w:rsidRPr="00D30D54">
        <w:rPr>
          <w:rFonts w:eastAsiaTheme="minorEastAsia"/>
          <w:spacing w:val="-1"/>
        </w:rPr>
        <w:t>R</w:t>
      </w:r>
      <w:r w:rsidR="008D6F93" w:rsidRPr="00D30D54">
        <w:rPr>
          <w:rFonts w:eastAsiaTheme="minorEastAsia"/>
        </w:rPr>
        <w:t>POSE</w:t>
      </w:r>
    </w:p>
    <w:p w14:paraId="5765BEC5" w14:textId="77777777" w:rsidR="008D6F93" w:rsidRPr="00D30D54" w:rsidRDefault="008D6F93" w:rsidP="0053583A">
      <w:pPr>
        <w:pStyle w:val="Heading1"/>
        <w:numPr>
          <w:ilvl w:val="0"/>
          <w:numId w:val="0"/>
        </w:numPr>
        <w:ind w:left="432"/>
        <w:rPr>
          <w:rFonts w:eastAsiaTheme="minorEastAsia"/>
        </w:rPr>
      </w:pPr>
    </w:p>
    <w:p w14:paraId="7554779C" w14:textId="043ED0CD" w:rsidR="00326869" w:rsidRPr="00D30D54" w:rsidRDefault="004C4736" w:rsidP="0053583A">
      <w:pPr>
        <w:pStyle w:val="Heading1"/>
        <w:numPr>
          <w:ilvl w:val="0"/>
          <w:numId w:val="0"/>
        </w:numPr>
        <w:ind w:left="432"/>
        <w:rPr>
          <w:b w:val="0"/>
        </w:rPr>
      </w:pPr>
      <w:r>
        <w:rPr>
          <w:b w:val="0"/>
        </w:rPr>
        <w:tab/>
      </w:r>
      <w:r w:rsidR="00326869" w:rsidRPr="00D30D54">
        <w:rPr>
          <w:b w:val="0"/>
        </w:rPr>
        <w:t xml:space="preserve">This document aims to: </w:t>
      </w:r>
    </w:p>
    <w:p w14:paraId="447D9907" w14:textId="77777777" w:rsidR="00326869" w:rsidRPr="00D30D54" w:rsidRDefault="00326869" w:rsidP="00326869">
      <w:pPr>
        <w:pStyle w:val="Default"/>
      </w:pPr>
    </w:p>
    <w:p w14:paraId="2164770A" w14:textId="4DF18B06" w:rsidR="00326869" w:rsidRPr="00D30D54" w:rsidRDefault="004C4736" w:rsidP="00386BBA">
      <w:pPr>
        <w:pStyle w:val="Heading1"/>
        <w:numPr>
          <w:ilvl w:val="1"/>
          <w:numId w:val="2"/>
        </w:numPr>
        <w:rPr>
          <w:b w:val="0"/>
        </w:rPr>
      </w:pPr>
      <w:r>
        <w:rPr>
          <w:b w:val="0"/>
        </w:rPr>
        <w:tab/>
      </w:r>
      <w:r w:rsidR="00326869" w:rsidRPr="00D30D54">
        <w:rPr>
          <w:b w:val="0"/>
        </w:rPr>
        <w:t xml:space="preserve">Improve knowledge and understanding concerning both the identification and </w:t>
      </w:r>
      <w:r>
        <w:rPr>
          <w:b w:val="0"/>
        </w:rPr>
        <w:tab/>
      </w:r>
      <w:r w:rsidR="00326869" w:rsidRPr="00D30D54">
        <w:rPr>
          <w:b w:val="0"/>
        </w:rPr>
        <w:t xml:space="preserve">reduction of fraud, bribery and </w:t>
      </w:r>
      <w:proofErr w:type="gramStart"/>
      <w:r w:rsidR="00326869" w:rsidRPr="00D30D54">
        <w:rPr>
          <w:b w:val="0"/>
        </w:rPr>
        <w:t>corruption;</w:t>
      </w:r>
      <w:proofErr w:type="gramEnd"/>
      <w:r w:rsidR="00326869" w:rsidRPr="00D30D54">
        <w:rPr>
          <w:b w:val="0"/>
        </w:rPr>
        <w:t xml:space="preserve"> </w:t>
      </w:r>
    </w:p>
    <w:p w14:paraId="263777C7" w14:textId="77777777" w:rsidR="00B516E6" w:rsidRPr="00D30D54" w:rsidRDefault="00B516E6" w:rsidP="00B516E6">
      <w:pPr>
        <w:pStyle w:val="Default"/>
      </w:pPr>
    </w:p>
    <w:p w14:paraId="38FAC929" w14:textId="60A97893" w:rsidR="00326869" w:rsidRPr="00D30D54" w:rsidRDefault="004C4736" w:rsidP="00386BBA">
      <w:pPr>
        <w:pStyle w:val="Heading1"/>
        <w:numPr>
          <w:ilvl w:val="1"/>
          <w:numId w:val="2"/>
        </w:numPr>
        <w:rPr>
          <w:b w:val="0"/>
        </w:rPr>
      </w:pPr>
      <w:r>
        <w:rPr>
          <w:b w:val="0"/>
        </w:rPr>
        <w:tab/>
      </w:r>
      <w:r w:rsidR="00326869" w:rsidRPr="00D30D54">
        <w:rPr>
          <w:b w:val="0"/>
        </w:rPr>
        <w:t xml:space="preserve">Assist in promoting a culture of openness and an environment where staff feel </w:t>
      </w:r>
      <w:r>
        <w:rPr>
          <w:b w:val="0"/>
        </w:rPr>
        <w:tab/>
      </w:r>
      <w:r w:rsidR="00326869" w:rsidRPr="00D30D54">
        <w:rPr>
          <w:b w:val="0"/>
        </w:rPr>
        <w:t xml:space="preserve">able to raise concerns or report potential risks that may make the Trust </w:t>
      </w:r>
      <w:r>
        <w:rPr>
          <w:b w:val="0"/>
        </w:rPr>
        <w:tab/>
      </w:r>
      <w:r w:rsidR="00326869" w:rsidRPr="00D30D54">
        <w:rPr>
          <w:b w:val="0"/>
        </w:rPr>
        <w:t xml:space="preserve">susceptible to fraud, bribery or corruption and provide direction in how to </w:t>
      </w:r>
      <w:r w:rsidR="00B516E6" w:rsidRPr="00D30D54">
        <w:rPr>
          <w:b w:val="0"/>
        </w:rPr>
        <w:t xml:space="preserve">raise </w:t>
      </w:r>
      <w:r>
        <w:rPr>
          <w:b w:val="0"/>
        </w:rPr>
        <w:tab/>
      </w:r>
      <w:r w:rsidR="00B516E6" w:rsidRPr="00D30D54">
        <w:rPr>
          <w:b w:val="0"/>
        </w:rPr>
        <w:t xml:space="preserve">and </w:t>
      </w:r>
      <w:r w:rsidR="00326869" w:rsidRPr="00D30D54">
        <w:rPr>
          <w:b w:val="0"/>
        </w:rPr>
        <w:t xml:space="preserve">report such </w:t>
      </w:r>
      <w:proofErr w:type="gramStart"/>
      <w:r w:rsidR="00326869" w:rsidRPr="00D30D54">
        <w:rPr>
          <w:b w:val="0"/>
        </w:rPr>
        <w:t>issues;</w:t>
      </w:r>
      <w:proofErr w:type="gramEnd"/>
      <w:r w:rsidR="00326869" w:rsidRPr="00D30D54">
        <w:rPr>
          <w:b w:val="0"/>
        </w:rPr>
        <w:t xml:space="preserve"> </w:t>
      </w:r>
    </w:p>
    <w:p w14:paraId="080408C2" w14:textId="77777777" w:rsidR="00326869" w:rsidRPr="00D30D54" w:rsidRDefault="00326869" w:rsidP="00B516E6">
      <w:pPr>
        <w:pStyle w:val="Default"/>
      </w:pPr>
    </w:p>
    <w:p w14:paraId="1DD0AC4E" w14:textId="60839B68" w:rsidR="00326869" w:rsidRPr="00D30D54" w:rsidRDefault="004C4736" w:rsidP="00386BBA">
      <w:pPr>
        <w:pStyle w:val="Heading1"/>
        <w:numPr>
          <w:ilvl w:val="1"/>
          <w:numId w:val="2"/>
        </w:numPr>
        <w:rPr>
          <w:b w:val="0"/>
        </w:rPr>
      </w:pPr>
      <w:r>
        <w:rPr>
          <w:b w:val="0"/>
        </w:rPr>
        <w:tab/>
      </w:r>
      <w:r w:rsidR="00326869" w:rsidRPr="00D30D54">
        <w:rPr>
          <w:b w:val="0"/>
        </w:rPr>
        <w:t xml:space="preserve">Set out the responsibilities of key </w:t>
      </w:r>
      <w:proofErr w:type="gramStart"/>
      <w:r w:rsidR="00326869" w:rsidRPr="00D30D54">
        <w:rPr>
          <w:b w:val="0"/>
        </w:rPr>
        <w:t>staff;</w:t>
      </w:r>
      <w:proofErr w:type="gramEnd"/>
      <w:r w:rsidR="00326869" w:rsidRPr="00D30D54">
        <w:rPr>
          <w:b w:val="0"/>
        </w:rPr>
        <w:t xml:space="preserve"> </w:t>
      </w:r>
    </w:p>
    <w:p w14:paraId="696EFE28" w14:textId="77777777" w:rsidR="00326869" w:rsidRPr="00D30D54" w:rsidRDefault="00326869" w:rsidP="00B516E6">
      <w:pPr>
        <w:pStyle w:val="Default"/>
      </w:pPr>
    </w:p>
    <w:p w14:paraId="62192BDB" w14:textId="464022B2" w:rsidR="00F92428" w:rsidRDefault="004C4736" w:rsidP="00386BBA">
      <w:pPr>
        <w:pStyle w:val="Heading1"/>
        <w:numPr>
          <w:ilvl w:val="1"/>
          <w:numId w:val="2"/>
        </w:numPr>
        <w:rPr>
          <w:b w:val="0"/>
        </w:rPr>
      </w:pPr>
      <w:r>
        <w:rPr>
          <w:b w:val="0"/>
        </w:rPr>
        <w:tab/>
      </w:r>
      <w:r w:rsidR="00326869" w:rsidRPr="00D30D54">
        <w:rPr>
          <w:b w:val="0"/>
        </w:rPr>
        <w:t xml:space="preserve">Set out the Trust’s approach in relation to preventing, detecting and </w:t>
      </w:r>
      <w:r>
        <w:rPr>
          <w:b w:val="0"/>
        </w:rPr>
        <w:tab/>
      </w:r>
      <w:r w:rsidR="00326869" w:rsidRPr="00D30D54">
        <w:rPr>
          <w:b w:val="0"/>
        </w:rPr>
        <w:t xml:space="preserve">investigating allegations of fraud, bribery and </w:t>
      </w:r>
      <w:proofErr w:type="gramStart"/>
      <w:r w:rsidR="00326869" w:rsidRPr="00D30D54">
        <w:rPr>
          <w:b w:val="0"/>
        </w:rPr>
        <w:t>corruption</w:t>
      </w:r>
      <w:r w:rsidR="00F92428">
        <w:rPr>
          <w:b w:val="0"/>
        </w:rPr>
        <w:t>;</w:t>
      </w:r>
      <w:proofErr w:type="gramEnd"/>
    </w:p>
    <w:p w14:paraId="7AB45CE7" w14:textId="77777777" w:rsidR="007022B6" w:rsidRPr="007022B6" w:rsidRDefault="007022B6" w:rsidP="007022B6"/>
    <w:p w14:paraId="745CFCC8" w14:textId="6067E8BD" w:rsidR="00F92428" w:rsidRPr="007022B6" w:rsidRDefault="004C4736" w:rsidP="00386BBA">
      <w:pPr>
        <w:pStyle w:val="Heading1"/>
        <w:numPr>
          <w:ilvl w:val="1"/>
          <w:numId w:val="2"/>
        </w:numPr>
        <w:rPr>
          <w:b w:val="0"/>
        </w:rPr>
      </w:pPr>
      <w:r>
        <w:rPr>
          <w:b w:val="0"/>
        </w:rPr>
        <w:tab/>
      </w:r>
      <w:r w:rsidR="00326869" w:rsidRPr="007022B6">
        <w:rPr>
          <w:b w:val="0"/>
        </w:rPr>
        <w:t xml:space="preserve">Set out the Trust’s intentions regarding the application of appropriate </w:t>
      </w:r>
      <w:r>
        <w:rPr>
          <w:b w:val="0"/>
        </w:rPr>
        <w:tab/>
      </w:r>
      <w:r w:rsidR="00326869" w:rsidRPr="007022B6">
        <w:rPr>
          <w:b w:val="0"/>
        </w:rPr>
        <w:t>sanctions and the seeking of redress against anyone found to have committe</w:t>
      </w:r>
      <w:r w:rsidR="007022B6">
        <w:rPr>
          <w:b w:val="0"/>
        </w:rPr>
        <w:t xml:space="preserve">d </w:t>
      </w:r>
      <w:r>
        <w:rPr>
          <w:b w:val="0"/>
        </w:rPr>
        <w:tab/>
      </w:r>
      <w:r w:rsidR="007022B6">
        <w:rPr>
          <w:b w:val="0"/>
        </w:rPr>
        <w:t>fraud, bribery or corruption.</w:t>
      </w:r>
    </w:p>
    <w:p w14:paraId="68ADEBFC" w14:textId="77777777" w:rsidR="004C4736" w:rsidRDefault="004C4736" w:rsidP="004C4736">
      <w:pPr>
        <w:pStyle w:val="Heading1"/>
        <w:numPr>
          <w:ilvl w:val="0"/>
          <w:numId w:val="0"/>
        </w:numPr>
        <w:ind w:left="432"/>
        <w:rPr>
          <w:rFonts w:eastAsiaTheme="minorEastAsia"/>
          <w:b w:val="0"/>
          <w:bCs w:val="0"/>
        </w:rPr>
      </w:pPr>
    </w:p>
    <w:p w14:paraId="5E88A19F" w14:textId="10FE2A04" w:rsidR="00A70788" w:rsidRPr="00D30D54" w:rsidRDefault="004C4736" w:rsidP="004C4736">
      <w:pPr>
        <w:pStyle w:val="Heading1"/>
        <w:numPr>
          <w:ilvl w:val="0"/>
          <w:numId w:val="0"/>
        </w:numPr>
      </w:pPr>
      <w:r>
        <w:t>3.0</w:t>
      </w:r>
      <w:r>
        <w:tab/>
      </w:r>
      <w:r w:rsidR="008D6F93" w:rsidRPr="00D30D54">
        <w:t>SCOPE</w:t>
      </w:r>
    </w:p>
    <w:p w14:paraId="3A5CB7F4" w14:textId="77777777" w:rsidR="004C4736" w:rsidRDefault="004C4736" w:rsidP="004C4736">
      <w:pPr>
        <w:pStyle w:val="Heading1"/>
        <w:numPr>
          <w:ilvl w:val="0"/>
          <w:numId w:val="0"/>
        </w:numPr>
        <w:ind w:left="576"/>
        <w:rPr>
          <w:rFonts w:eastAsiaTheme="minorHAnsi"/>
          <w:b w:val="0"/>
          <w:bCs w:val="0"/>
          <w:color w:val="000000"/>
          <w:lang w:eastAsia="en-US"/>
        </w:rPr>
      </w:pPr>
    </w:p>
    <w:p w14:paraId="2079056C" w14:textId="29F35988" w:rsidR="00B516E6" w:rsidRPr="007022B6" w:rsidRDefault="004C4736" w:rsidP="004C4736">
      <w:pPr>
        <w:pStyle w:val="Heading1"/>
        <w:numPr>
          <w:ilvl w:val="0"/>
          <w:numId w:val="0"/>
        </w:numPr>
        <w:jc w:val="both"/>
        <w:rPr>
          <w:b w:val="0"/>
        </w:rPr>
      </w:pPr>
      <w:r>
        <w:rPr>
          <w:b w:val="0"/>
        </w:rPr>
        <w:t>3.1</w:t>
      </w:r>
      <w:r>
        <w:rPr>
          <w:b w:val="0"/>
        </w:rPr>
        <w:tab/>
      </w:r>
      <w:r w:rsidR="00B516E6" w:rsidRPr="00D30D54">
        <w:rPr>
          <w:b w:val="0"/>
        </w:rPr>
        <w:t xml:space="preserve">This policy applies to all employees of the Trust, regardless of position held, </w:t>
      </w:r>
      <w:r>
        <w:rPr>
          <w:b w:val="0"/>
        </w:rPr>
        <w:tab/>
      </w:r>
      <w:r w:rsidR="00B516E6" w:rsidRPr="00D30D54">
        <w:rPr>
          <w:b w:val="0"/>
        </w:rPr>
        <w:t xml:space="preserve">as </w:t>
      </w:r>
      <w:r w:rsidR="00B516E6" w:rsidRPr="007022B6">
        <w:rPr>
          <w:b w:val="0"/>
        </w:rPr>
        <w:t xml:space="preserve">well as </w:t>
      </w:r>
      <w:r w:rsidR="00FE4F62">
        <w:rPr>
          <w:b w:val="0"/>
        </w:rPr>
        <w:t>service users</w:t>
      </w:r>
      <w:r w:rsidR="00B516E6" w:rsidRPr="007022B6">
        <w:rPr>
          <w:b w:val="0"/>
        </w:rPr>
        <w:t xml:space="preserve">, consultants, vendors, contractors, and/or any other </w:t>
      </w:r>
      <w:r>
        <w:rPr>
          <w:b w:val="0"/>
        </w:rPr>
        <w:tab/>
      </w:r>
      <w:r w:rsidR="00B516E6" w:rsidRPr="007022B6">
        <w:rPr>
          <w:b w:val="0"/>
        </w:rPr>
        <w:t xml:space="preserve">parties who have a business relationship with the Trust. </w:t>
      </w:r>
      <w:r w:rsidR="007022B6" w:rsidRPr="007022B6">
        <w:rPr>
          <w:b w:val="0"/>
          <w:color w:val="000000"/>
        </w:rPr>
        <w:t xml:space="preserve">Bribery and </w:t>
      </w:r>
      <w:r>
        <w:rPr>
          <w:b w:val="0"/>
          <w:color w:val="000000"/>
        </w:rPr>
        <w:tab/>
      </w:r>
      <w:r w:rsidR="007022B6" w:rsidRPr="007022B6">
        <w:rPr>
          <w:b w:val="0"/>
          <w:color w:val="000000"/>
        </w:rPr>
        <w:t xml:space="preserve">corruption under the Bribery Act </w:t>
      </w:r>
      <w:r w:rsidR="00A6279B">
        <w:rPr>
          <w:b w:val="0"/>
          <w:color w:val="000000"/>
        </w:rPr>
        <w:t>(2010)</w:t>
      </w:r>
      <w:r w:rsidR="00FE4F62">
        <w:rPr>
          <w:b w:val="0"/>
          <w:color w:val="000000"/>
        </w:rPr>
        <w:t xml:space="preserve"> </w:t>
      </w:r>
      <w:r w:rsidR="007022B6" w:rsidRPr="007022B6">
        <w:rPr>
          <w:b w:val="0"/>
          <w:color w:val="000000"/>
        </w:rPr>
        <w:t xml:space="preserve">are punishable for individuals as a </w:t>
      </w:r>
      <w:r>
        <w:rPr>
          <w:b w:val="0"/>
          <w:color w:val="000000"/>
        </w:rPr>
        <w:tab/>
      </w:r>
      <w:r w:rsidR="007022B6" w:rsidRPr="007022B6">
        <w:rPr>
          <w:b w:val="0"/>
          <w:color w:val="000000"/>
        </w:rPr>
        <w:t xml:space="preserve">criminal offence by up to 10 years imprisonment and the Trust could face an </w:t>
      </w:r>
      <w:r>
        <w:rPr>
          <w:b w:val="0"/>
          <w:color w:val="000000"/>
        </w:rPr>
        <w:tab/>
      </w:r>
      <w:r w:rsidR="007022B6" w:rsidRPr="007022B6">
        <w:rPr>
          <w:b w:val="0"/>
          <w:color w:val="000000"/>
        </w:rPr>
        <w:t xml:space="preserve">unlimited fine and face incalculable damage to our reputation.  The Trust </w:t>
      </w:r>
      <w:r>
        <w:rPr>
          <w:b w:val="0"/>
          <w:color w:val="000000"/>
        </w:rPr>
        <w:tab/>
      </w:r>
      <w:r w:rsidR="007022B6" w:rsidRPr="007022B6">
        <w:rPr>
          <w:b w:val="0"/>
          <w:color w:val="000000"/>
        </w:rPr>
        <w:t xml:space="preserve">therefore takes its legal responsibilities in relation to bribery very seriously. </w:t>
      </w:r>
    </w:p>
    <w:p w14:paraId="5DD1B9ED" w14:textId="77777777" w:rsidR="00B516E6" w:rsidRPr="00D30D54" w:rsidRDefault="00B516E6" w:rsidP="0053583A">
      <w:pPr>
        <w:pStyle w:val="Default"/>
      </w:pPr>
    </w:p>
    <w:p w14:paraId="51D6B40E" w14:textId="34C7F7C0" w:rsidR="00B516E6" w:rsidRPr="00D30D54" w:rsidRDefault="00D46F20" w:rsidP="00D46F20">
      <w:pPr>
        <w:pStyle w:val="Heading1"/>
        <w:numPr>
          <w:ilvl w:val="0"/>
          <w:numId w:val="0"/>
        </w:numPr>
        <w:jc w:val="both"/>
        <w:rPr>
          <w:b w:val="0"/>
        </w:rPr>
      </w:pPr>
      <w:r>
        <w:rPr>
          <w:b w:val="0"/>
        </w:rPr>
        <w:t>3.2</w:t>
      </w:r>
      <w:r>
        <w:rPr>
          <w:b w:val="0"/>
        </w:rPr>
        <w:tab/>
      </w:r>
      <w:r w:rsidR="007022B6">
        <w:rPr>
          <w:b w:val="0"/>
        </w:rPr>
        <w:t>The policy</w:t>
      </w:r>
      <w:r w:rsidR="00B516E6" w:rsidRPr="00D30D54">
        <w:rPr>
          <w:b w:val="0"/>
        </w:rPr>
        <w:t xml:space="preserve"> will be brought to the attention of all employees and form part of </w:t>
      </w:r>
      <w:r>
        <w:rPr>
          <w:b w:val="0"/>
        </w:rPr>
        <w:tab/>
      </w:r>
      <w:r w:rsidR="00B516E6" w:rsidRPr="00D30D54">
        <w:rPr>
          <w:b w:val="0"/>
        </w:rPr>
        <w:t xml:space="preserve">the induction process for new staff. </w:t>
      </w:r>
    </w:p>
    <w:p w14:paraId="34C659B3" w14:textId="77777777" w:rsidR="00B516E6" w:rsidRPr="00D30D54" w:rsidRDefault="00B516E6" w:rsidP="00D46F20">
      <w:pPr>
        <w:pStyle w:val="Default"/>
        <w:jc w:val="both"/>
      </w:pPr>
    </w:p>
    <w:p w14:paraId="386BEEFC" w14:textId="3EDE78B9" w:rsidR="00B516E6" w:rsidRPr="00D30D54" w:rsidRDefault="00D46F20" w:rsidP="00D46F20">
      <w:pPr>
        <w:pStyle w:val="Heading1"/>
        <w:numPr>
          <w:ilvl w:val="0"/>
          <w:numId w:val="0"/>
        </w:numPr>
        <w:jc w:val="both"/>
        <w:rPr>
          <w:b w:val="0"/>
        </w:rPr>
      </w:pPr>
      <w:r>
        <w:rPr>
          <w:b w:val="0"/>
        </w:rPr>
        <w:t>3.3</w:t>
      </w:r>
      <w:r>
        <w:rPr>
          <w:b w:val="0"/>
        </w:rPr>
        <w:tab/>
      </w:r>
      <w:r w:rsidR="00B516E6" w:rsidRPr="00D30D54">
        <w:rPr>
          <w:b w:val="0"/>
        </w:rPr>
        <w:t xml:space="preserve">This policy will not detail precise prevention mechanisms however advice can </w:t>
      </w:r>
      <w:r>
        <w:rPr>
          <w:b w:val="0"/>
        </w:rPr>
        <w:tab/>
      </w:r>
      <w:r w:rsidR="00B516E6" w:rsidRPr="00D30D54">
        <w:rPr>
          <w:b w:val="0"/>
        </w:rPr>
        <w:t xml:space="preserve">be sought from GNHSCFS should such advice be needed.   </w:t>
      </w:r>
    </w:p>
    <w:p w14:paraId="1FBC13EA" w14:textId="77777777" w:rsidR="008D6F93" w:rsidRPr="00D30D54" w:rsidRDefault="008D6F93" w:rsidP="00D46F20">
      <w:pPr>
        <w:jc w:val="both"/>
        <w:rPr>
          <w:rFonts w:ascii="Arial" w:hAnsi="Arial" w:cs="Arial"/>
        </w:rPr>
      </w:pPr>
    </w:p>
    <w:p w14:paraId="0D54ADBC" w14:textId="0BF564C2" w:rsidR="0053583A" w:rsidRPr="00D30D54" w:rsidRDefault="00D46F20" w:rsidP="00D46F20">
      <w:pPr>
        <w:pStyle w:val="Heading1"/>
        <w:numPr>
          <w:ilvl w:val="0"/>
          <w:numId w:val="0"/>
        </w:numPr>
        <w:tabs>
          <w:tab w:val="left" w:pos="505"/>
        </w:tabs>
        <w:kinsoku w:val="0"/>
        <w:overflowPunct w:val="0"/>
        <w:jc w:val="both"/>
        <w:rPr>
          <w:rFonts w:eastAsiaTheme="minorEastAsia"/>
        </w:rPr>
      </w:pPr>
      <w:r>
        <w:rPr>
          <w:rFonts w:eastAsiaTheme="minorEastAsia"/>
        </w:rPr>
        <w:t>4.0</w:t>
      </w:r>
      <w:r>
        <w:rPr>
          <w:rFonts w:eastAsiaTheme="minorEastAsia"/>
        </w:rPr>
        <w:tab/>
      </w:r>
      <w:r>
        <w:rPr>
          <w:rFonts w:eastAsiaTheme="minorEastAsia"/>
        </w:rPr>
        <w:tab/>
      </w:r>
      <w:r w:rsidR="008D6F93" w:rsidRPr="00D30D54">
        <w:rPr>
          <w:rFonts w:eastAsiaTheme="minorEastAsia"/>
        </w:rPr>
        <w:t>D</w:t>
      </w:r>
      <w:r w:rsidR="008D6F93" w:rsidRPr="00D30D54">
        <w:rPr>
          <w:rFonts w:eastAsiaTheme="minorEastAsia"/>
          <w:spacing w:val="-1"/>
        </w:rPr>
        <w:t>U</w:t>
      </w:r>
      <w:r w:rsidR="008D6F93" w:rsidRPr="00D30D54">
        <w:rPr>
          <w:rFonts w:eastAsiaTheme="minorEastAsia"/>
        </w:rPr>
        <w:t>TIES</w:t>
      </w:r>
    </w:p>
    <w:p w14:paraId="0499C1D8" w14:textId="77777777" w:rsidR="0053583A" w:rsidRPr="00D30D54" w:rsidRDefault="0053583A" w:rsidP="00D46F20">
      <w:pPr>
        <w:jc w:val="both"/>
        <w:rPr>
          <w:rFonts w:ascii="Arial" w:hAnsi="Arial" w:cs="Arial"/>
        </w:rPr>
      </w:pPr>
    </w:p>
    <w:p w14:paraId="19AE25F5" w14:textId="5825641F" w:rsidR="0053583A" w:rsidRPr="00D30D54" w:rsidRDefault="00D46F20" w:rsidP="00837391">
      <w:pPr>
        <w:pStyle w:val="Heading1"/>
        <w:numPr>
          <w:ilvl w:val="0"/>
          <w:numId w:val="0"/>
        </w:numPr>
        <w:tabs>
          <w:tab w:val="left" w:pos="505"/>
        </w:tabs>
        <w:kinsoku w:val="0"/>
        <w:overflowPunct w:val="0"/>
        <w:spacing w:after="120"/>
        <w:jc w:val="both"/>
      </w:pPr>
      <w:r w:rsidRPr="00D46F20">
        <w:t>4.1</w:t>
      </w:r>
      <w:r>
        <w:tab/>
      </w:r>
      <w:r>
        <w:tab/>
      </w:r>
      <w:r w:rsidR="0053583A" w:rsidRPr="00D30D54">
        <w:t>Chief Executive</w:t>
      </w:r>
    </w:p>
    <w:p w14:paraId="27CC7001" w14:textId="7985EF4C" w:rsidR="003620A2" w:rsidRDefault="00D46F20" w:rsidP="00D46F20">
      <w:pPr>
        <w:pStyle w:val="Heading1"/>
        <w:numPr>
          <w:ilvl w:val="0"/>
          <w:numId w:val="0"/>
        </w:numPr>
        <w:tabs>
          <w:tab w:val="left" w:pos="505"/>
        </w:tabs>
        <w:kinsoku w:val="0"/>
        <w:overflowPunct w:val="0"/>
        <w:jc w:val="both"/>
        <w:rPr>
          <w:b w:val="0"/>
        </w:rPr>
      </w:pPr>
      <w:r>
        <w:rPr>
          <w:b w:val="0"/>
        </w:rPr>
        <w:t>4.1.2</w:t>
      </w:r>
      <w:r>
        <w:rPr>
          <w:b w:val="0"/>
        </w:rPr>
        <w:tab/>
      </w:r>
      <w:r w:rsidR="00B516E6" w:rsidRPr="00D30D54">
        <w:rPr>
          <w:b w:val="0"/>
        </w:rPr>
        <w:t xml:space="preserve">The Chief Executive has the overall responsibility for funds entrusted to the </w:t>
      </w:r>
      <w:r>
        <w:rPr>
          <w:b w:val="0"/>
        </w:rPr>
        <w:tab/>
      </w:r>
      <w:r>
        <w:rPr>
          <w:b w:val="0"/>
        </w:rPr>
        <w:tab/>
      </w:r>
      <w:r w:rsidR="00B516E6" w:rsidRPr="00D30D54">
        <w:rPr>
          <w:b w:val="0"/>
        </w:rPr>
        <w:t xml:space="preserve">organisation as the Accountable Officer. </w:t>
      </w:r>
    </w:p>
    <w:p w14:paraId="2EEB1496" w14:textId="77777777" w:rsidR="00D46F20" w:rsidRDefault="00D46F20" w:rsidP="00D46F20">
      <w:pPr>
        <w:pStyle w:val="Heading1"/>
        <w:numPr>
          <w:ilvl w:val="0"/>
          <w:numId w:val="0"/>
        </w:numPr>
        <w:tabs>
          <w:tab w:val="left" w:pos="505"/>
        </w:tabs>
        <w:kinsoku w:val="0"/>
        <w:overflowPunct w:val="0"/>
        <w:ind w:left="720"/>
        <w:jc w:val="both"/>
        <w:rPr>
          <w:rFonts w:ascii="Times New Roman" w:eastAsiaTheme="minorEastAsia" w:hAnsi="Times New Roman" w:cs="Times New Roman"/>
          <w:b w:val="0"/>
          <w:bCs w:val="0"/>
        </w:rPr>
      </w:pPr>
    </w:p>
    <w:p w14:paraId="18470BFE" w14:textId="1677F9AB" w:rsidR="000A260A" w:rsidRPr="00D30D54" w:rsidRDefault="00D46F20" w:rsidP="00D46F20">
      <w:pPr>
        <w:pStyle w:val="Heading1"/>
        <w:numPr>
          <w:ilvl w:val="0"/>
          <w:numId w:val="0"/>
        </w:numPr>
        <w:kinsoku w:val="0"/>
        <w:overflowPunct w:val="0"/>
        <w:jc w:val="both"/>
        <w:rPr>
          <w:b w:val="0"/>
        </w:rPr>
      </w:pPr>
      <w:r>
        <w:rPr>
          <w:b w:val="0"/>
        </w:rPr>
        <w:t>4.1.3</w:t>
      </w:r>
      <w:r>
        <w:rPr>
          <w:b w:val="0"/>
        </w:rPr>
        <w:tab/>
      </w:r>
      <w:r w:rsidR="00B516E6" w:rsidRPr="00D30D54">
        <w:rPr>
          <w:b w:val="0"/>
        </w:rPr>
        <w:t xml:space="preserve">The Chief Executive must ensure adequate policies and procedures are in </w:t>
      </w:r>
      <w:r>
        <w:rPr>
          <w:b w:val="0"/>
        </w:rPr>
        <w:tab/>
      </w:r>
      <w:r w:rsidR="00B516E6" w:rsidRPr="00D30D54">
        <w:rPr>
          <w:b w:val="0"/>
        </w:rPr>
        <w:t xml:space="preserve">place to protect the organisation and the public funds entrusted to it from </w:t>
      </w:r>
      <w:r>
        <w:rPr>
          <w:b w:val="0"/>
        </w:rPr>
        <w:tab/>
      </w:r>
      <w:r w:rsidR="00B516E6" w:rsidRPr="00D30D54">
        <w:rPr>
          <w:b w:val="0"/>
        </w:rPr>
        <w:t>instances o</w:t>
      </w:r>
      <w:r w:rsidR="000A260A" w:rsidRPr="00D30D54">
        <w:rPr>
          <w:b w:val="0"/>
        </w:rPr>
        <w:t>f fraud, bribery and corruption</w:t>
      </w:r>
      <w:r w:rsidR="00D30D54">
        <w:rPr>
          <w:b w:val="0"/>
        </w:rPr>
        <w:t>.</w:t>
      </w:r>
    </w:p>
    <w:p w14:paraId="78A3C645" w14:textId="77777777" w:rsidR="000A260A" w:rsidRDefault="000A260A" w:rsidP="00D46F20">
      <w:pPr>
        <w:pStyle w:val="Heading1"/>
        <w:numPr>
          <w:ilvl w:val="0"/>
          <w:numId w:val="0"/>
        </w:numPr>
        <w:tabs>
          <w:tab w:val="left" w:pos="505"/>
        </w:tabs>
        <w:kinsoku w:val="0"/>
        <w:overflowPunct w:val="0"/>
        <w:ind w:left="576"/>
        <w:jc w:val="both"/>
      </w:pPr>
    </w:p>
    <w:p w14:paraId="415DA68F" w14:textId="27B9FAD1" w:rsidR="000A260A" w:rsidRPr="00D30D54" w:rsidRDefault="00D46F20" w:rsidP="00837391">
      <w:pPr>
        <w:pStyle w:val="Heading1"/>
        <w:numPr>
          <w:ilvl w:val="0"/>
          <w:numId w:val="0"/>
        </w:numPr>
        <w:tabs>
          <w:tab w:val="left" w:pos="505"/>
        </w:tabs>
        <w:kinsoku w:val="0"/>
        <w:overflowPunct w:val="0"/>
        <w:spacing w:after="120"/>
        <w:jc w:val="both"/>
      </w:pPr>
      <w:r w:rsidRPr="00D46F20">
        <w:t>4.2</w:t>
      </w:r>
      <w:r>
        <w:tab/>
      </w:r>
      <w:r>
        <w:tab/>
      </w:r>
      <w:r w:rsidR="000A260A" w:rsidRPr="00D30D54">
        <w:t>The Trust Board</w:t>
      </w:r>
    </w:p>
    <w:p w14:paraId="5F2F81AE" w14:textId="792A7C4F" w:rsidR="000A260A" w:rsidRDefault="00D46F20" w:rsidP="00D46F20">
      <w:pPr>
        <w:pStyle w:val="Heading1"/>
        <w:numPr>
          <w:ilvl w:val="0"/>
          <w:numId w:val="0"/>
        </w:numPr>
        <w:kinsoku w:val="0"/>
        <w:overflowPunct w:val="0"/>
        <w:jc w:val="both"/>
        <w:rPr>
          <w:b w:val="0"/>
        </w:rPr>
      </w:pPr>
      <w:r>
        <w:rPr>
          <w:b w:val="0"/>
        </w:rPr>
        <w:t>4.2.1</w:t>
      </w:r>
      <w:r>
        <w:rPr>
          <w:b w:val="0"/>
        </w:rPr>
        <w:tab/>
      </w:r>
      <w:r w:rsidR="003620A2">
        <w:rPr>
          <w:b w:val="0"/>
        </w:rPr>
        <w:t>The Board</w:t>
      </w:r>
      <w:r w:rsidR="00B516E6" w:rsidRPr="00D30D54">
        <w:rPr>
          <w:b w:val="0"/>
        </w:rPr>
        <w:t xml:space="preserve"> should take overall responsibility for the effective design, </w:t>
      </w:r>
      <w:r>
        <w:rPr>
          <w:b w:val="0"/>
        </w:rPr>
        <w:tab/>
      </w:r>
      <w:r w:rsidR="00B516E6" w:rsidRPr="00D30D54">
        <w:rPr>
          <w:b w:val="0"/>
        </w:rPr>
        <w:t xml:space="preserve">implementation and operation of the anti-bribery and corruption initiatives. The </w:t>
      </w:r>
      <w:r>
        <w:rPr>
          <w:b w:val="0"/>
        </w:rPr>
        <w:tab/>
      </w:r>
      <w:r w:rsidR="00B516E6" w:rsidRPr="00D30D54">
        <w:rPr>
          <w:b w:val="0"/>
        </w:rPr>
        <w:t xml:space="preserve">Board should ensure that senior management is aware of and accepts the </w:t>
      </w:r>
      <w:r>
        <w:rPr>
          <w:b w:val="0"/>
        </w:rPr>
        <w:tab/>
      </w:r>
      <w:r w:rsidR="00B516E6" w:rsidRPr="00D30D54">
        <w:rPr>
          <w:b w:val="0"/>
        </w:rPr>
        <w:t>initiatives, and that they are embedded in the corporate culture</w:t>
      </w:r>
      <w:r w:rsidR="00D30D54">
        <w:rPr>
          <w:b w:val="0"/>
        </w:rPr>
        <w:t>.</w:t>
      </w:r>
    </w:p>
    <w:p w14:paraId="3C8ED990" w14:textId="77777777" w:rsidR="00D30D54" w:rsidRPr="00D30D54" w:rsidRDefault="00D30D54" w:rsidP="00D30D54"/>
    <w:p w14:paraId="4F3D2BA0" w14:textId="56F8B3C7" w:rsidR="000A260A" w:rsidRPr="00D30D54" w:rsidRDefault="00D46F20" w:rsidP="00D46F20">
      <w:pPr>
        <w:pStyle w:val="Heading1"/>
        <w:numPr>
          <w:ilvl w:val="0"/>
          <w:numId w:val="0"/>
        </w:numPr>
        <w:kinsoku w:val="0"/>
        <w:overflowPunct w:val="0"/>
        <w:jc w:val="both"/>
        <w:rPr>
          <w:b w:val="0"/>
        </w:rPr>
      </w:pPr>
      <w:r>
        <w:rPr>
          <w:b w:val="0"/>
        </w:rPr>
        <w:t>4.2.2</w:t>
      </w:r>
      <w:r>
        <w:rPr>
          <w:b w:val="0"/>
        </w:rPr>
        <w:tab/>
      </w:r>
      <w:r w:rsidR="00B516E6" w:rsidRPr="00D30D54">
        <w:rPr>
          <w:b w:val="0"/>
        </w:rPr>
        <w:t xml:space="preserve">The Trust board will facilitate and co-operate with its LCFS and NHSCFA </w:t>
      </w:r>
      <w:r>
        <w:rPr>
          <w:b w:val="0"/>
        </w:rPr>
        <w:tab/>
      </w:r>
      <w:r w:rsidR="00B516E6" w:rsidRPr="00D30D54">
        <w:rPr>
          <w:b w:val="0"/>
        </w:rPr>
        <w:t xml:space="preserve">giving them prompt access to Trust staff, workplaces and relevant </w:t>
      </w:r>
      <w:r>
        <w:rPr>
          <w:b w:val="0"/>
        </w:rPr>
        <w:tab/>
      </w:r>
      <w:r w:rsidR="00B516E6" w:rsidRPr="00D30D54">
        <w:rPr>
          <w:b w:val="0"/>
        </w:rPr>
        <w:t>documentation in relation to:</w:t>
      </w:r>
    </w:p>
    <w:p w14:paraId="78BF6972" w14:textId="77777777" w:rsidR="000A260A" w:rsidRPr="00D30D54" w:rsidRDefault="00D30D54" w:rsidP="00D46F20">
      <w:pPr>
        <w:tabs>
          <w:tab w:val="left" w:pos="3192"/>
        </w:tabs>
        <w:jc w:val="both"/>
        <w:rPr>
          <w:rFonts w:ascii="Arial" w:hAnsi="Arial" w:cs="Arial"/>
        </w:rPr>
      </w:pPr>
      <w:r w:rsidRPr="00D30D54">
        <w:rPr>
          <w:rFonts w:ascii="Arial" w:hAnsi="Arial" w:cs="Arial"/>
        </w:rPr>
        <w:tab/>
      </w:r>
    </w:p>
    <w:p w14:paraId="623D2FD3" w14:textId="77777777" w:rsidR="000A260A" w:rsidRPr="00D30D54" w:rsidRDefault="000A260A" w:rsidP="00837391">
      <w:pPr>
        <w:pStyle w:val="Default"/>
        <w:numPr>
          <w:ilvl w:val="0"/>
          <w:numId w:val="4"/>
        </w:numPr>
        <w:rPr>
          <w:color w:val="auto"/>
        </w:rPr>
      </w:pPr>
      <w:r w:rsidRPr="00D30D54">
        <w:rPr>
          <w:color w:val="auto"/>
        </w:rPr>
        <w:t xml:space="preserve">Investigating alleged cases of fraud or corruption </w:t>
      </w:r>
    </w:p>
    <w:p w14:paraId="6060A3C4" w14:textId="77777777" w:rsidR="000A260A" w:rsidRPr="00D30D54" w:rsidRDefault="000A260A" w:rsidP="00837391">
      <w:pPr>
        <w:pStyle w:val="Default"/>
        <w:numPr>
          <w:ilvl w:val="0"/>
          <w:numId w:val="4"/>
        </w:numPr>
        <w:rPr>
          <w:color w:val="auto"/>
        </w:rPr>
      </w:pPr>
      <w:r w:rsidRPr="00D30D54">
        <w:rPr>
          <w:color w:val="auto"/>
        </w:rPr>
        <w:t xml:space="preserve">Fraud Measurement </w:t>
      </w:r>
    </w:p>
    <w:p w14:paraId="7677888A" w14:textId="77777777" w:rsidR="000A260A" w:rsidRPr="00D30D54" w:rsidRDefault="000A260A" w:rsidP="00837391">
      <w:pPr>
        <w:pStyle w:val="Default"/>
        <w:numPr>
          <w:ilvl w:val="0"/>
          <w:numId w:val="4"/>
        </w:numPr>
        <w:rPr>
          <w:color w:val="auto"/>
        </w:rPr>
      </w:pPr>
      <w:r w:rsidRPr="00D30D54">
        <w:rPr>
          <w:color w:val="auto"/>
        </w:rPr>
        <w:t xml:space="preserve">National or Local Proactive Exercises </w:t>
      </w:r>
    </w:p>
    <w:p w14:paraId="62BE1D60" w14:textId="77777777" w:rsidR="000A260A" w:rsidRPr="00D30D54" w:rsidRDefault="000A260A" w:rsidP="00837391">
      <w:pPr>
        <w:pStyle w:val="Default"/>
        <w:numPr>
          <w:ilvl w:val="0"/>
          <w:numId w:val="4"/>
        </w:numPr>
        <w:rPr>
          <w:color w:val="auto"/>
        </w:rPr>
      </w:pPr>
      <w:r w:rsidRPr="00D30D54">
        <w:rPr>
          <w:color w:val="auto"/>
        </w:rPr>
        <w:t xml:space="preserve">Fraud Prevention Reviews / Instructions </w:t>
      </w:r>
    </w:p>
    <w:p w14:paraId="3279E6D5" w14:textId="77777777" w:rsidR="000A260A" w:rsidRPr="00D30D54" w:rsidRDefault="000A260A" w:rsidP="00837391">
      <w:pPr>
        <w:pStyle w:val="Default"/>
        <w:numPr>
          <w:ilvl w:val="0"/>
          <w:numId w:val="4"/>
        </w:numPr>
        <w:rPr>
          <w:color w:val="auto"/>
        </w:rPr>
      </w:pPr>
      <w:r w:rsidRPr="00D30D54">
        <w:rPr>
          <w:color w:val="auto"/>
        </w:rPr>
        <w:t xml:space="preserve">Reporting arrangements </w:t>
      </w:r>
    </w:p>
    <w:p w14:paraId="099955FE" w14:textId="77777777" w:rsidR="000A260A" w:rsidRPr="00D30D54" w:rsidRDefault="000A260A" w:rsidP="00837391">
      <w:pPr>
        <w:pStyle w:val="ListParagraph"/>
        <w:numPr>
          <w:ilvl w:val="0"/>
          <w:numId w:val="4"/>
        </w:numPr>
        <w:rPr>
          <w:rFonts w:ascii="Arial" w:hAnsi="Arial" w:cs="Arial"/>
        </w:rPr>
      </w:pPr>
      <w:r w:rsidRPr="00D30D54">
        <w:rPr>
          <w:rFonts w:ascii="Arial" w:hAnsi="Arial" w:cs="Arial"/>
        </w:rPr>
        <w:t>Publicity</w:t>
      </w:r>
    </w:p>
    <w:p w14:paraId="5A84B83B" w14:textId="77777777" w:rsidR="00D30D54" w:rsidRPr="000A260A" w:rsidRDefault="00D30D54" w:rsidP="00D30D54">
      <w:pPr>
        <w:pStyle w:val="ListParagraph"/>
        <w:ind w:left="1080"/>
      </w:pPr>
    </w:p>
    <w:p w14:paraId="309C89CC" w14:textId="3C2D70D5" w:rsidR="000A260A" w:rsidRPr="006B77A1" w:rsidRDefault="00D46F20" w:rsidP="00837391">
      <w:pPr>
        <w:pStyle w:val="Heading1"/>
        <w:numPr>
          <w:ilvl w:val="0"/>
          <w:numId w:val="0"/>
        </w:numPr>
        <w:kinsoku w:val="0"/>
        <w:overflowPunct w:val="0"/>
        <w:spacing w:after="120"/>
      </w:pPr>
      <w:r>
        <w:t>4.3</w:t>
      </w:r>
      <w:r>
        <w:tab/>
      </w:r>
      <w:r w:rsidR="000A260A" w:rsidRPr="006B77A1">
        <w:t>Director of Finance</w:t>
      </w:r>
    </w:p>
    <w:p w14:paraId="5F3BE811" w14:textId="11AA7325" w:rsidR="000A260A" w:rsidRPr="006B77A1" w:rsidRDefault="00D46F20" w:rsidP="00D46F20">
      <w:pPr>
        <w:pStyle w:val="Heading1"/>
        <w:numPr>
          <w:ilvl w:val="0"/>
          <w:numId w:val="0"/>
        </w:numPr>
        <w:kinsoku w:val="0"/>
        <w:overflowPunct w:val="0"/>
        <w:jc w:val="both"/>
        <w:rPr>
          <w:b w:val="0"/>
        </w:rPr>
      </w:pPr>
      <w:r>
        <w:rPr>
          <w:b w:val="0"/>
        </w:rPr>
        <w:t>4.3.1</w:t>
      </w:r>
      <w:r>
        <w:rPr>
          <w:b w:val="0"/>
        </w:rPr>
        <w:tab/>
      </w:r>
      <w:r w:rsidR="00B516E6" w:rsidRPr="006B77A1">
        <w:rPr>
          <w:b w:val="0"/>
        </w:rPr>
        <w:t xml:space="preserve">The Director of Finance is responsible for ensuring that an adequate counter </w:t>
      </w:r>
      <w:r>
        <w:rPr>
          <w:b w:val="0"/>
        </w:rPr>
        <w:tab/>
      </w:r>
      <w:r w:rsidR="00B516E6" w:rsidRPr="006B77A1">
        <w:rPr>
          <w:b w:val="0"/>
        </w:rPr>
        <w:t>fraud provision is in place.</w:t>
      </w:r>
    </w:p>
    <w:p w14:paraId="1842CB64" w14:textId="77777777" w:rsidR="00D30D54" w:rsidRPr="006B77A1" w:rsidRDefault="00D30D54" w:rsidP="00D46F20">
      <w:pPr>
        <w:jc w:val="both"/>
        <w:rPr>
          <w:rFonts w:ascii="Arial" w:hAnsi="Arial" w:cs="Arial"/>
        </w:rPr>
      </w:pPr>
    </w:p>
    <w:p w14:paraId="55817CD1" w14:textId="39E6470D" w:rsidR="000A260A" w:rsidRDefault="00D46F20" w:rsidP="00D46F20">
      <w:pPr>
        <w:pStyle w:val="Heading1"/>
        <w:numPr>
          <w:ilvl w:val="0"/>
          <w:numId w:val="0"/>
        </w:numPr>
        <w:kinsoku w:val="0"/>
        <w:overflowPunct w:val="0"/>
        <w:jc w:val="both"/>
        <w:rPr>
          <w:b w:val="0"/>
        </w:rPr>
      </w:pPr>
      <w:r>
        <w:rPr>
          <w:b w:val="0"/>
        </w:rPr>
        <w:t>4.3.2</w:t>
      </w:r>
      <w:r>
        <w:rPr>
          <w:b w:val="0"/>
        </w:rPr>
        <w:tab/>
      </w:r>
      <w:r w:rsidR="00B516E6" w:rsidRPr="006B77A1">
        <w:rPr>
          <w:b w:val="0"/>
        </w:rPr>
        <w:t xml:space="preserve">All anti-fraud, bribery and corruption work within the organisation is directed </w:t>
      </w:r>
      <w:r>
        <w:rPr>
          <w:b w:val="0"/>
        </w:rPr>
        <w:tab/>
      </w:r>
      <w:r w:rsidR="00B516E6" w:rsidRPr="006B77A1">
        <w:rPr>
          <w:b w:val="0"/>
        </w:rPr>
        <w:t xml:space="preserve">by the Director of Finance. The Director of Finance shall be responsible for </w:t>
      </w:r>
      <w:r>
        <w:rPr>
          <w:b w:val="0"/>
        </w:rPr>
        <w:tab/>
      </w:r>
      <w:r w:rsidR="00B516E6" w:rsidRPr="006B77A1">
        <w:rPr>
          <w:b w:val="0"/>
        </w:rPr>
        <w:t xml:space="preserve">operational matters such as authorising the investigation of alleged fraud, </w:t>
      </w:r>
      <w:r>
        <w:rPr>
          <w:b w:val="0"/>
        </w:rPr>
        <w:tab/>
      </w:r>
      <w:r w:rsidR="00B516E6" w:rsidRPr="006B77A1">
        <w:rPr>
          <w:b w:val="0"/>
        </w:rPr>
        <w:t xml:space="preserve">interviews under caution and the recovery or write-off of any sums lost to </w:t>
      </w:r>
      <w:r>
        <w:rPr>
          <w:b w:val="0"/>
        </w:rPr>
        <w:tab/>
      </w:r>
      <w:r w:rsidR="00B516E6" w:rsidRPr="006B77A1">
        <w:rPr>
          <w:b w:val="0"/>
        </w:rPr>
        <w:t>fraud.</w:t>
      </w:r>
    </w:p>
    <w:p w14:paraId="639E2E52" w14:textId="77777777" w:rsidR="00FE4F62" w:rsidRPr="00FE4F62" w:rsidRDefault="00FE4F62" w:rsidP="00D46F20">
      <w:pPr>
        <w:jc w:val="both"/>
      </w:pPr>
    </w:p>
    <w:p w14:paraId="04CDEB8B" w14:textId="144AF23F" w:rsidR="000A260A" w:rsidRPr="006B77A1" w:rsidRDefault="00D46F20" w:rsidP="00D46F20">
      <w:pPr>
        <w:pStyle w:val="Heading1"/>
        <w:numPr>
          <w:ilvl w:val="0"/>
          <w:numId w:val="0"/>
        </w:numPr>
        <w:kinsoku w:val="0"/>
        <w:overflowPunct w:val="0"/>
        <w:jc w:val="both"/>
        <w:rPr>
          <w:b w:val="0"/>
        </w:rPr>
      </w:pPr>
      <w:r>
        <w:rPr>
          <w:b w:val="0"/>
        </w:rPr>
        <w:t>4.3.3</w:t>
      </w:r>
      <w:r>
        <w:rPr>
          <w:b w:val="0"/>
        </w:rPr>
        <w:tab/>
      </w:r>
      <w:r w:rsidR="00B516E6" w:rsidRPr="006B77A1">
        <w:rPr>
          <w:b w:val="0"/>
        </w:rPr>
        <w:t xml:space="preserve">The Director of Finance will consider when to inform the Chief Executive of </w:t>
      </w:r>
      <w:r>
        <w:rPr>
          <w:b w:val="0"/>
        </w:rPr>
        <w:tab/>
      </w:r>
      <w:r w:rsidR="00B516E6" w:rsidRPr="006B77A1">
        <w:rPr>
          <w:b w:val="0"/>
        </w:rPr>
        <w:t xml:space="preserve">active investigations. This may be particularly appropriate in cases where the </w:t>
      </w:r>
      <w:r>
        <w:rPr>
          <w:b w:val="0"/>
        </w:rPr>
        <w:tab/>
      </w:r>
      <w:r w:rsidR="00B516E6" w:rsidRPr="006B77A1">
        <w:rPr>
          <w:b w:val="0"/>
        </w:rPr>
        <w:t>potential loss is significant or where the incident may lead to adverse publicity.</w:t>
      </w:r>
    </w:p>
    <w:p w14:paraId="6AD1F8E1" w14:textId="77777777" w:rsidR="00D30D54" w:rsidRPr="006B77A1" w:rsidRDefault="00D30D54" w:rsidP="00D46F20">
      <w:pPr>
        <w:jc w:val="both"/>
        <w:rPr>
          <w:rFonts w:ascii="Arial" w:hAnsi="Arial" w:cs="Arial"/>
        </w:rPr>
      </w:pPr>
    </w:p>
    <w:p w14:paraId="1445B139" w14:textId="725BC530" w:rsidR="000A260A" w:rsidRPr="006B77A1" w:rsidRDefault="00D46F20" w:rsidP="00D46F20">
      <w:pPr>
        <w:pStyle w:val="Heading1"/>
        <w:numPr>
          <w:ilvl w:val="0"/>
          <w:numId w:val="0"/>
        </w:numPr>
        <w:kinsoku w:val="0"/>
        <w:overflowPunct w:val="0"/>
        <w:jc w:val="both"/>
        <w:rPr>
          <w:b w:val="0"/>
        </w:rPr>
      </w:pPr>
      <w:r>
        <w:rPr>
          <w:b w:val="0"/>
        </w:rPr>
        <w:t>4.3.4</w:t>
      </w:r>
      <w:r>
        <w:rPr>
          <w:b w:val="0"/>
        </w:rPr>
        <w:tab/>
      </w:r>
      <w:r w:rsidR="00B516E6" w:rsidRPr="006B77A1">
        <w:rPr>
          <w:b w:val="0"/>
        </w:rPr>
        <w:t xml:space="preserve">A decision on whether to refer the matter to the Police (or another agency), </w:t>
      </w:r>
      <w:r>
        <w:rPr>
          <w:b w:val="0"/>
        </w:rPr>
        <w:tab/>
      </w:r>
      <w:r w:rsidR="00B516E6" w:rsidRPr="006B77A1">
        <w:rPr>
          <w:b w:val="0"/>
        </w:rPr>
        <w:t xml:space="preserve">seek Police assistance or to commence criminal proceedings will be made with </w:t>
      </w:r>
      <w:r>
        <w:rPr>
          <w:b w:val="0"/>
        </w:rPr>
        <w:tab/>
      </w:r>
      <w:r w:rsidR="00B516E6" w:rsidRPr="006B77A1">
        <w:rPr>
          <w:b w:val="0"/>
        </w:rPr>
        <w:t xml:space="preserve">the agreement of the Director of Finance and the Local Counter Fraud </w:t>
      </w:r>
      <w:r>
        <w:rPr>
          <w:b w:val="0"/>
        </w:rPr>
        <w:tab/>
      </w:r>
      <w:r w:rsidR="00B516E6" w:rsidRPr="006B77A1">
        <w:rPr>
          <w:b w:val="0"/>
        </w:rPr>
        <w:t xml:space="preserve">Specialist. </w:t>
      </w:r>
    </w:p>
    <w:p w14:paraId="50AC9752" w14:textId="77777777" w:rsidR="00D30D54" w:rsidRPr="006B77A1" w:rsidRDefault="00D30D54" w:rsidP="00D30D54">
      <w:pPr>
        <w:rPr>
          <w:rFonts w:ascii="Arial" w:hAnsi="Arial" w:cs="Arial"/>
        </w:rPr>
      </w:pPr>
    </w:p>
    <w:p w14:paraId="083606CD" w14:textId="6E1C4673" w:rsidR="000A260A" w:rsidRPr="006B77A1" w:rsidRDefault="00D46F20" w:rsidP="00837391">
      <w:pPr>
        <w:pStyle w:val="Heading1"/>
        <w:numPr>
          <w:ilvl w:val="0"/>
          <w:numId w:val="0"/>
        </w:numPr>
        <w:kinsoku w:val="0"/>
        <w:overflowPunct w:val="0"/>
        <w:spacing w:after="120"/>
      </w:pPr>
      <w:r>
        <w:lastRenderedPageBreak/>
        <w:t>4.4</w:t>
      </w:r>
      <w:r>
        <w:tab/>
      </w:r>
      <w:r w:rsidR="00B516E6" w:rsidRPr="006B77A1">
        <w:t xml:space="preserve">Internal and External Auditors </w:t>
      </w:r>
    </w:p>
    <w:p w14:paraId="38506C5E" w14:textId="21881640" w:rsidR="00096C27" w:rsidRPr="006B77A1" w:rsidRDefault="00D46F20" w:rsidP="00D46F20">
      <w:pPr>
        <w:pStyle w:val="Heading1"/>
        <w:numPr>
          <w:ilvl w:val="0"/>
          <w:numId w:val="0"/>
        </w:numPr>
        <w:kinsoku w:val="0"/>
        <w:overflowPunct w:val="0"/>
        <w:rPr>
          <w:b w:val="0"/>
        </w:rPr>
      </w:pPr>
      <w:r>
        <w:rPr>
          <w:b w:val="0"/>
        </w:rPr>
        <w:t>4.4.1</w:t>
      </w:r>
      <w:r>
        <w:rPr>
          <w:b w:val="0"/>
        </w:rPr>
        <w:tab/>
      </w:r>
      <w:r w:rsidR="00B516E6" w:rsidRPr="006B77A1">
        <w:rPr>
          <w:b w:val="0"/>
        </w:rPr>
        <w:t xml:space="preserve">External Audit and the Trust’s Internal Auditors will report to the LCFS any </w:t>
      </w:r>
      <w:r>
        <w:rPr>
          <w:b w:val="0"/>
        </w:rPr>
        <w:tab/>
      </w:r>
      <w:r w:rsidR="00B516E6" w:rsidRPr="006B77A1">
        <w:rPr>
          <w:b w:val="0"/>
        </w:rPr>
        <w:t xml:space="preserve">systems weaknesses detected in the course of their work that may allow fraud </w:t>
      </w:r>
      <w:r>
        <w:rPr>
          <w:b w:val="0"/>
        </w:rPr>
        <w:tab/>
      </w:r>
      <w:r w:rsidR="00B516E6" w:rsidRPr="006B77A1">
        <w:rPr>
          <w:b w:val="0"/>
        </w:rPr>
        <w:t xml:space="preserve">to take place. </w:t>
      </w:r>
    </w:p>
    <w:p w14:paraId="005A22DA" w14:textId="77777777" w:rsidR="00096C27" w:rsidRPr="006B77A1" w:rsidRDefault="00096C27" w:rsidP="00096C27">
      <w:pPr>
        <w:rPr>
          <w:rFonts w:ascii="Arial" w:hAnsi="Arial" w:cs="Arial"/>
        </w:rPr>
      </w:pPr>
    </w:p>
    <w:p w14:paraId="1CF7AA5D" w14:textId="386D9883" w:rsidR="00096C27" w:rsidRPr="006B77A1" w:rsidRDefault="00D46F20" w:rsidP="00D46F20">
      <w:pPr>
        <w:pStyle w:val="Heading1"/>
        <w:numPr>
          <w:ilvl w:val="0"/>
          <w:numId w:val="0"/>
        </w:numPr>
        <w:tabs>
          <w:tab w:val="left" w:pos="505"/>
        </w:tabs>
        <w:kinsoku w:val="0"/>
        <w:overflowPunct w:val="0"/>
        <w:rPr>
          <w:b w:val="0"/>
        </w:rPr>
      </w:pPr>
      <w:r>
        <w:rPr>
          <w:b w:val="0"/>
        </w:rPr>
        <w:t>4.4.2</w:t>
      </w:r>
      <w:r>
        <w:rPr>
          <w:b w:val="0"/>
        </w:rPr>
        <w:tab/>
      </w:r>
      <w:r w:rsidR="00B516E6" w:rsidRPr="006B77A1">
        <w:rPr>
          <w:b w:val="0"/>
        </w:rPr>
        <w:t xml:space="preserve">Internal and External Auditors will inform the LCFS of any instances of </w:t>
      </w:r>
      <w:r>
        <w:rPr>
          <w:b w:val="0"/>
        </w:rPr>
        <w:tab/>
      </w:r>
      <w:r>
        <w:rPr>
          <w:b w:val="0"/>
        </w:rPr>
        <w:tab/>
      </w:r>
      <w:r>
        <w:rPr>
          <w:b w:val="0"/>
        </w:rPr>
        <w:tab/>
      </w:r>
      <w:r w:rsidR="00B516E6" w:rsidRPr="006B77A1">
        <w:rPr>
          <w:b w:val="0"/>
        </w:rPr>
        <w:t xml:space="preserve">potential or suspected fraudulent activity identified </w:t>
      </w:r>
      <w:proofErr w:type="gramStart"/>
      <w:r w:rsidR="00B516E6" w:rsidRPr="006B77A1">
        <w:rPr>
          <w:b w:val="0"/>
        </w:rPr>
        <w:t>during the course of</w:t>
      </w:r>
      <w:proofErr w:type="gramEnd"/>
      <w:r w:rsidR="00B516E6" w:rsidRPr="006B77A1">
        <w:rPr>
          <w:b w:val="0"/>
        </w:rPr>
        <w:t xml:space="preserve"> their </w:t>
      </w:r>
      <w:r>
        <w:rPr>
          <w:b w:val="0"/>
        </w:rPr>
        <w:tab/>
      </w:r>
      <w:r>
        <w:rPr>
          <w:b w:val="0"/>
        </w:rPr>
        <w:tab/>
      </w:r>
      <w:r w:rsidR="00B516E6" w:rsidRPr="006B77A1">
        <w:rPr>
          <w:b w:val="0"/>
        </w:rPr>
        <w:t xml:space="preserve">work or from other sources. </w:t>
      </w:r>
    </w:p>
    <w:p w14:paraId="644F68DB" w14:textId="77777777" w:rsidR="003620A2" w:rsidRPr="006B77A1" w:rsidRDefault="003620A2" w:rsidP="00096C27">
      <w:pPr>
        <w:rPr>
          <w:rFonts w:ascii="Arial" w:hAnsi="Arial" w:cs="Arial"/>
        </w:rPr>
      </w:pPr>
    </w:p>
    <w:p w14:paraId="41464767" w14:textId="5B1C788D" w:rsidR="00EE6825" w:rsidRPr="006B77A1" w:rsidRDefault="00C32E45" w:rsidP="00837391">
      <w:pPr>
        <w:pStyle w:val="Heading1"/>
        <w:numPr>
          <w:ilvl w:val="0"/>
          <w:numId w:val="0"/>
        </w:numPr>
        <w:kinsoku w:val="0"/>
        <w:overflowPunct w:val="0"/>
        <w:spacing w:after="120"/>
        <w:jc w:val="both"/>
      </w:pPr>
      <w:r>
        <w:t>4.5</w:t>
      </w:r>
      <w:r>
        <w:tab/>
      </w:r>
      <w:r w:rsidR="00096C27" w:rsidRPr="006B77A1">
        <w:t>D</w:t>
      </w:r>
      <w:r w:rsidR="00EE6825" w:rsidRPr="006B77A1">
        <w:t xml:space="preserve">irector of Organisational Development (OD) </w:t>
      </w:r>
      <w:r w:rsidR="007540D6">
        <w:t>and HR Department</w:t>
      </w:r>
    </w:p>
    <w:p w14:paraId="4028780A" w14:textId="77777777" w:rsidR="00ED1E31" w:rsidRDefault="00EE6825" w:rsidP="00C32E45">
      <w:pPr>
        <w:pStyle w:val="Default"/>
        <w:numPr>
          <w:ilvl w:val="2"/>
          <w:numId w:val="5"/>
        </w:numPr>
        <w:jc w:val="both"/>
        <w:rPr>
          <w:color w:val="auto"/>
        </w:rPr>
      </w:pPr>
      <w:r w:rsidRPr="006B77A1">
        <w:rPr>
          <w:color w:val="auto"/>
        </w:rPr>
        <w:t xml:space="preserve">The </w:t>
      </w:r>
      <w:r w:rsidR="00B516E6" w:rsidRPr="006B77A1">
        <w:rPr>
          <w:color w:val="auto"/>
        </w:rPr>
        <w:t>Trust has a protocol setting out the agreed procedures between the LCFS, Director of Finance and Director of OD where an employee is suspected of being involved i</w:t>
      </w:r>
      <w:r w:rsidR="00ED1E31" w:rsidRPr="006B77A1">
        <w:rPr>
          <w:color w:val="auto"/>
        </w:rPr>
        <w:t>n fraud, bribery or corruption.</w:t>
      </w:r>
    </w:p>
    <w:p w14:paraId="6B91FA63" w14:textId="77777777" w:rsidR="00F400AE" w:rsidRPr="006B77A1" w:rsidRDefault="00F400AE" w:rsidP="00C32E45">
      <w:pPr>
        <w:pStyle w:val="Default"/>
        <w:ind w:left="720"/>
        <w:jc w:val="both"/>
        <w:rPr>
          <w:color w:val="auto"/>
        </w:rPr>
      </w:pPr>
    </w:p>
    <w:p w14:paraId="5A3F913D" w14:textId="77777777" w:rsidR="00B516E6" w:rsidRPr="006B77A1" w:rsidRDefault="00B516E6" w:rsidP="00C32E45">
      <w:pPr>
        <w:pStyle w:val="Default"/>
        <w:numPr>
          <w:ilvl w:val="2"/>
          <w:numId w:val="5"/>
        </w:numPr>
        <w:jc w:val="both"/>
        <w:rPr>
          <w:color w:val="auto"/>
        </w:rPr>
      </w:pPr>
      <w:r w:rsidRPr="006B77A1">
        <w:rPr>
          <w:color w:val="auto"/>
        </w:rPr>
        <w:t xml:space="preserve">The Director of OD shall advise those involved in any investigation of any requirements relating to matters of employment law and in other procedural matters, such as disciplinary and complaints procedures. </w:t>
      </w:r>
    </w:p>
    <w:p w14:paraId="53B3B2F1" w14:textId="77777777" w:rsidR="002C32E5" w:rsidRPr="006B77A1" w:rsidRDefault="002C32E5" w:rsidP="00C32E45">
      <w:pPr>
        <w:pStyle w:val="Default"/>
        <w:ind w:left="720"/>
        <w:jc w:val="both"/>
        <w:rPr>
          <w:color w:val="auto"/>
        </w:rPr>
      </w:pPr>
    </w:p>
    <w:p w14:paraId="2FE4A2F7" w14:textId="77777777" w:rsidR="00B516E6" w:rsidRPr="006B77A1" w:rsidRDefault="00B516E6" w:rsidP="00C32E45">
      <w:pPr>
        <w:pStyle w:val="Default"/>
        <w:numPr>
          <w:ilvl w:val="2"/>
          <w:numId w:val="5"/>
        </w:numPr>
        <w:jc w:val="both"/>
        <w:rPr>
          <w:color w:val="auto"/>
        </w:rPr>
      </w:pPr>
      <w:r w:rsidRPr="006B77A1">
        <w:rPr>
          <w:color w:val="auto"/>
        </w:rPr>
        <w:t xml:space="preserve">HR and the LCFS will liaise closely to ensure that any parallel sanctions (i.e. criminal, civil and disciplinary sanctions) are applied effectively and in a coordinated manner. </w:t>
      </w:r>
    </w:p>
    <w:p w14:paraId="714CA848" w14:textId="77777777" w:rsidR="002C32E5" w:rsidRPr="006B77A1" w:rsidRDefault="002C32E5" w:rsidP="00C32E45">
      <w:pPr>
        <w:pStyle w:val="Default"/>
        <w:jc w:val="both"/>
        <w:rPr>
          <w:color w:val="auto"/>
        </w:rPr>
      </w:pPr>
    </w:p>
    <w:p w14:paraId="24E0C818" w14:textId="77777777" w:rsidR="00EE6825" w:rsidRPr="006B77A1" w:rsidRDefault="00B516E6" w:rsidP="00C32E45">
      <w:pPr>
        <w:pStyle w:val="Default"/>
        <w:numPr>
          <w:ilvl w:val="2"/>
          <w:numId w:val="5"/>
        </w:numPr>
        <w:jc w:val="both"/>
        <w:rPr>
          <w:color w:val="auto"/>
        </w:rPr>
      </w:pPr>
      <w:r w:rsidRPr="006B77A1">
        <w:rPr>
          <w:color w:val="auto"/>
        </w:rPr>
        <w:t xml:space="preserve">HR staff remain responsible for </w:t>
      </w:r>
      <w:r w:rsidR="007540D6">
        <w:rPr>
          <w:color w:val="auto"/>
        </w:rPr>
        <w:t xml:space="preserve">and will investigate all allegations of misconduct by Trust employees, </w:t>
      </w:r>
      <w:r w:rsidRPr="006B77A1">
        <w:rPr>
          <w:color w:val="auto"/>
        </w:rPr>
        <w:t xml:space="preserve">ensuring the appropriate use of Trust HR procedures including disciplinary, absence management </w:t>
      </w:r>
      <w:r w:rsidR="007540D6">
        <w:rPr>
          <w:color w:val="auto"/>
        </w:rPr>
        <w:t xml:space="preserve">policies </w:t>
      </w:r>
      <w:r w:rsidRPr="006B77A1">
        <w:rPr>
          <w:color w:val="auto"/>
        </w:rPr>
        <w:t xml:space="preserve">etc. </w:t>
      </w:r>
    </w:p>
    <w:p w14:paraId="5E6916F6" w14:textId="77777777" w:rsidR="00EE6825" w:rsidRPr="006B77A1" w:rsidRDefault="00EE6825" w:rsidP="00C32E45">
      <w:pPr>
        <w:pStyle w:val="Default"/>
        <w:ind w:left="720"/>
        <w:jc w:val="both"/>
        <w:rPr>
          <w:color w:val="auto"/>
        </w:rPr>
      </w:pPr>
    </w:p>
    <w:p w14:paraId="7D731F65" w14:textId="30F9961F" w:rsidR="00EE6825" w:rsidRPr="006B77A1" w:rsidRDefault="00C32E45" w:rsidP="00837391">
      <w:pPr>
        <w:pStyle w:val="Default"/>
        <w:numPr>
          <w:ilvl w:val="1"/>
          <w:numId w:val="5"/>
        </w:numPr>
        <w:spacing w:after="120"/>
        <w:jc w:val="both"/>
        <w:rPr>
          <w:color w:val="auto"/>
        </w:rPr>
      </w:pPr>
      <w:r>
        <w:rPr>
          <w:b/>
          <w:bCs/>
        </w:rPr>
        <w:tab/>
      </w:r>
      <w:r w:rsidR="00EE6825" w:rsidRPr="006B77A1">
        <w:rPr>
          <w:b/>
          <w:bCs/>
        </w:rPr>
        <w:t>Local Counter Fraud Specialist (LCFS)</w:t>
      </w:r>
    </w:p>
    <w:p w14:paraId="410A3045" w14:textId="77777777" w:rsidR="00EE6825" w:rsidRPr="006B77A1" w:rsidRDefault="00EE6825" w:rsidP="00C32E45">
      <w:pPr>
        <w:pStyle w:val="Default"/>
        <w:numPr>
          <w:ilvl w:val="2"/>
          <w:numId w:val="5"/>
        </w:numPr>
        <w:jc w:val="both"/>
        <w:rPr>
          <w:color w:val="auto"/>
        </w:rPr>
      </w:pPr>
      <w:r w:rsidRPr="006B77A1">
        <w:t xml:space="preserve">The LCFS represents the Trust when dealing with fraud matters. The LCFS will conduct risk assessment activity so that the Trust’s annual counter fraud action plan includes all necessary work in accordance with national standards to ensure appropriate anti-fraud, bribery and corruption arrangements are in place. </w:t>
      </w:r>
    </w:p>
    <w:p w14:paraId="3EEAAFF7" w14:textId="77777777" w:rsidR="002C32E5" w:rsidRPr="006B77A1" w:rsidRDefault="002C32E5" w:rsidP="00C32E45">
      <w:pPr>
        <w:pStyle w:val="Default"/>
        <w:ind w:left="720"/>
        <w:jc w:val="both"/>
        <w:rPr>
          <w:color w:val="auto"/>
        </w:rPr>
      </w:pPr>
    </w:p>
    <w:p w14:paraId="4C6D7BF5" w14:textId="77777777" w:rsidR="002C32E5" w:rsidRPr="00C73399" w:rsidRDefault="00EE6825" w:rsidP="00C32E45">
      <w:pPr>
        <w:pStyle w:val="Default"/>
        <w:numPr>
          <w:ilvl w:val="2"/>
          <w:numId w:val="5"/>
        </w:numPr>
        <w:jc w:val="both"/>
        <w:rPr>
          <w:color w:val="auto"/>
        </w:rPr>
      </w:pPr>
      <w:r w:rsidRPr="006B77A1">
        <w:t>The LCFS will develop and deliver a comprehensive risk based anti-fraud work plan in compliance with all relevant standards for fraud, bribery and corruption.</w:t>
      </w:r>
      <w:r w:rsidR="00C73399">
        <w:t xml:space="preserve"> </w:t>
      </w:r>
    </w:p>
    <w:p w14:paraId="1F394F0E" w14:textId="77777777" w:rsidR="00EE6825" w:rsidRPr="006B77A1" w:rsidRDefault="00EE6825" w:rsidP="00C32E45">
      <w:pPr>
        <w:pStyle w:val="Default"/>
        <w:ind w:left="720"/>
        <w:jc w:val="both"/>
        <w:rPr>
          <w:color w:val="auto"/>
        </w:rPr>
      </w:pPr>
    </w:p>
    <w:p w14:paraId="749A98E2" w14:textId="77777777" w:rsidR="007540D6" w:rsidRPr="007540D6" w:rsidRDefault="00EE6825" w:rsidP="00C32E45">
      <w:pPr>
        <w:pStyle w:val="Default"/>
        <w:numPr>
          <w:ilvl w:val="2"/>
          <w:numId w:val="5"/>
        </w:numPr>
        <w:jc w:val="both"/>
        <w:rPr>
          <w:color w:val="auto"/>
        </w:rPr>
      </w:pPr>
      <w:r w:rsidRPr="006B77A1">
        <w:t>The LCFS will work with key colleagues and stakehol</w:t>
      </w:r>
      <w:r w:rsidR="00A507BB">
        <w:t xml:space="preserve">ders to promote anti-fraud work and </w:t>
      </w:r>
      <w:r w:rsidRPr="006B77A1">
        <w:t xml:space="preserve">apply effective </w:t>
      </w:r>
      <w:r w:rsidR="00A507BB">
        <w:t xml:space="preserve">deterrent and </w:t>
      </w:r>
      <w:r w:rsidRPr="006B77A1">
        <w:t>preventative measures</w:t>
      </w:r>
      <w:r w:rsidR="007540D6">
        <w:t>.</w:t>
      </w:r>
    </w:p>
    <w:p w14:paraId="69E81D45" w14:textId="77777777" w:rsidR="007540D6" w:rsidRPr="007540D6" w:rsidRDefault="007540D6" w:rsidP="00C32E45">
      <w:pPr>
        <w:pStyle w:val="Default"/>
        <w:ind w:left="720"/>
        <w:jc w:val="both"/>
        <w:rPr>
          <w:color w:val="auto"/>
        </w:rPr>
      </w:pPr>
    </w:p>
    <w:p w14:paraId="08B7D3FC" w14:textId="2FC3DC01" w:rsidR="007540D6" w:rsidRPr="007540D6" w:rsidRDefault="007540D6" w:rsidP="00C32E45">
      <w:pPr>
        <w:pStyle w:val="Default"/>
        <w:numPr>
          <w:ilvl w:val="2"/>
          <w:numId w:val="5"/>
        </w:numPr>
        <w:jc w:val="both"/>
        <w:rPr>
          <w:color w:val="auto"/>
        </w:rPr>
      </w:pPr>
      <w:r>
        <w:t xml:space="preserve">The LCFS will </w:t>
      </w:r>
      <w:r w:rsidR="00EE6825" w:rsidRPr="006B77A1">
        <w:t xml:space="preserve">investigate </w:t>
      </w:r>
      <w:r>
        <w:t>any allegation of financial crime against the Trust, however, investigations may be referred to NHSCFA, the Police or other investigatory body if appropriate.</w:t>
      </w:r>
    </w:p>
    <w:p w14:paraId="0F4C1DF3" w14:textId="77777777" w:rsidR="007540D6" w:rsidRPr="007540D6" w:rsidRDefault="007540D6" w:rsidP="00C32E45">
      <w:pPr>
        <w:pStyle w:val="Default"/>
        <w:jc w:val="both"/>
        <w:rPr>
          <w:color w:val="auto"/>
        </w:rPr>
      </w:pPr>
    </w:p>
    <w:p w14:paraId="20F623B2" w14:textId="26B4A581" w:rsidR="002C32E5" w:rsidRPr="00F608FE" w:rsidRDefault="007540D6" w:rsidP="00C32E45">
      <w:pPr>
        <w:pStyle w:val="Default"/>
        <w:numPr>
          <w:ilvl w:val="2"/>
          <w:numId w:val="5"/>
        </w:numPr>
        <w:ind w:left="0" w:firstLine="0"/>
        <w:jc w:val="both"/>
        <w:rPr>
          <w:color w:val="auto"/>
        </w:rPr>
      </w:pPr>
      <w:r>
        <w:t xml:space="preserve">The LCFS will </w:t>
      </w:r>
      <w:r w:rsidR="00EE6825" w:rsidRPr="006B77A1">
        <w:t xml:space="preserve">seek redress in all allegations of fraud, bribery and corruption. </w:t>
      </w:r>
    </w:p>
    <w:p w14:paraId="198309C4" w14:textId="77777777" w:rsidR="00F608FE" w:rsidRPr="00C32E45" w:rsidRDefault="00F608FE" w:rsidP="00F608FE">
      <w:pPr>
        <w:pStyle w:val="Default"/>
        <w:jc w:val="both"/>
        <w:rPr>
          <w:color w:val="auto"/>
        </w:rPr>
      </w:pPr>
    </w:p>
    <w:p w14:paraId="1DC43184" w14:textId="77777777" w:rsidR="00B516E6" w:rsidRPr="006B77A1" w:rsidRDefault="00EE6825" w:rsidP="00C32E45">
      <w:pPr>
        <w:pStyle w:val="Default"/>
        <w:numPr>
          <w:ilvl w:val="2"/>
          <w:numId w:val="5"/>
        </w:numPr>
        <w:jc w:val="both"/>
        <w:rPr>
          <w:color w:val="auto"/>
        </w:rPr>
      </w:pPr>
      <w:r w:rsidRPr="006B77A1">
        <w:t xml:space="preserve">The LCFS has responsibility </w:t>
      </w:r>
      <w:r w:rsidR="00B516E6" w:rsidRPr="006B77A1">
        <w:rPr>
          <w:color w:val="auto"/>
        </w:rPr>
        <w:t xml:space="preserve">for undertaking fraud investigations but may take advice and guidance from the Director of Finance. </w:t>
      </w:r>
    </w:p>
    <w:p w14:paraId="0AAC643B" w14:textId="77777777" w:rsidR="002C32E5" w:rsidRPr="006B77A1" w:rsidRDefault="002C32E5" w:rsidP="00C32E45">
      <w:pPr>
        <w:pStyle w:val="Default"/>
        <w:jc w:val="both"/>
        <w:rPr>
          <w:color w:val="auto"/>
        </w:rPr>
      </w:pPr>
    </w:p>
    <w:p w14:paraId="128DE5A8" w14:textId="77777777" w:rsidR="00B516E6" w:rsidRPr="006B77A1" w:rsidRDefault="00B516E6" w:rsidP="00C32E45">
      <w:pPr>
        <w:pStyle w:val="Default"/>
        <w:numPr>
          <w:ilvl w:val="2"/>
          <w:numId w:val="5"/>
        </w:numPr>
        <w:jc w:val="both"/>
        <w:rPr>
          <w:color w:val="auto"/>
        </w:rPr>
      </w:pPr>
      <w:r w:rsidRPr="006B77A1">
        <w:rPr>
          <w:color w:val="auto"/>
        </w:rPr>
        <w:t xml:space="preserve">Unless the Director of Finance is implicated in an investigation, the LCFS will ensure that the Director of Finance is informed about and kept updated on progress in all counter fraud activity. </w:t>
      </w:r>
    </w:p>
    <w:p w14:paraId="68B016AD" w14:textId="77777777" w:rsidR="002C32E5" w:rsidRPr="006B77A1" w:rsidRDefault="002C32E5" w:rsidP="00C32E45">
      <w:pPr>
        <w:pStyle w:val="Default"/>
        <w:jc w:val="both"/>
        <w:rPr>
          <w:color w:val="auto"/>
        </w:rPr>
      </w:pPr>
    </w:p>
    <w:p w14:paraId="4662D0FA" w14:textId="329D98A0" w:rsidR="002C32E5" w:rsidRPr="006B77A1" w:rsidRDefault="00B516E6" w:rsidP="00C32E45">
      <w:pPr>
        <w:pStyle w:val="Default"/>
        <w:numPr>
          <w:ilvl w:val="2"/>
          <w:numId w:val="5"/>
        </w:numPr>
        <w:jc w:val="both"/>
        <w:rPr>
          <w:color w:val="auto"/>
        </w:rPr>
      </w:pPr>
      <w:r w:rsidRPr="006B77A1">
        <w:rPr>
          <w:color w:val="auto"/>
        </w:rPr>
        <w:t>In the event of an allegation involving the Director of Finance or LCFS, all communication will be via the Chief Executive and Chair of Audit Committee, alternatively, concerns should be reported directly t</w:t>
      </w:r>
      <w:r w:rsidR="00F400AE">
        <w:rPr>
          <w:color w:val="auto"/>
        </w:rPr>
        <w:t>o the NHS Fraud and Corruption Reporting L</w:t>
      </w:r>
      <w:r w:rsidR="002C32E5" w:rsidRPr="006B77A1">
        <w:rPr>
          <w:color w:val="auto"/>
        </w:rPr>
        <w:t>ine (</w:t>
      </w:r>
      <w:r w:rsidR="002C32E5" w:rsidRPr="009E3046">
        <w:rPr>
          <w:b/>
          <w:color w:val="auto"/>
        </w:rPr>
        <w:t xml:space="preserve">See </w:t>
      </w:r>
      <w:r w:rsidR="009E3046" w:rsidRPr="009E3046">
        <w:rPr>
          <w:b/>
          <w:color w:val="auto"/>
        </w:rPr>
        <w:t>A</w:t>
      </w:r>
      <w:r w:rsidR="002C32E5" w:rsidRPr="009E3046">
        <w:rPr>
          <w:b/>
          <w:color w:val="auto"/>
        </w:rPr>
        <w:t>ppendix 1</w:t>
      </w:r>
      <w:r w:rsidR="002C32E5" w:rsidRPr="006B77A1">
        <w:rPr>
          <w:color w:val="auto"/>
        </w:rPr>
        <w:t>).</w:t>
      </w:r>
    </w:p>
    <w:p w14:paraId="57F7D066" w14:textId="77777777" w:rsidR="002C32E5" w:rsidRPr="006B77A1" w:rsidRDefault="002C32E5" w:rsidP="00C32E45">
      <w:pPr>
        <w:pStyle w:val="ListParagraph"/>
        <w:jc w:val="both"/>
        <w:rPr>
          <w:rFonts w:ascii="Arial" w:hAnsi="Arial" w:cs="Arial"/>
        </w:rPr>
      </w:pPr>
    </w:p>
    <w:p w14:paraId="5902C121" w14:textId="77777777" w:rsidR="00B516E6" w:rsidRPr="006B77A1" w:rsidRDefault="00B516E6" w:rsidP="00C32E45">
      <w:pPr>
        <w:pStyle w:val="Default"/>
        <w:numPr>
          <w:ilvl w:val="2"/>
          <w:numId w:val="5"/>
        </w:numPr>
        <w:jc w:val="both"/>
        <w:rPr>
          <w:color w:val="auto"/>
        </w:rPr>
      </w:pPr>
      <w:r w:rsidRPr="006B77A1">
        <w:rPr>
          <w:color w:val="auto"/>
        </w:rPr>
        <w:t>In the event of an allegation against the Director of Finance and Chief Executive, all communication will be via the Trust Chair, Chair of Audit Committee</w:t>
      </w:r>
      <w:r w:rsidR="00EE6825" w:rsidRPr="006B77A1">
        <w:rPr>
          <w:color w:val="auto"/>
        </w:rPr>
        <w:t xml:space="preserve"> and NHS Counter Fraud Authority</w:t>
      </w:r>
      <w:r w:rsidRPr="006B77A1">
        <w:rPr>
          <w:color w:val="auto"/>
        </w:rPr>
        <w:t xml:space="preserve">. </w:t>
      </w:r>
    </w:p>
    <w:p w14:paraId="59B7F44A" w14:textId="77777777" w:rsidR="002C32E5" w:rsidRPr="006B77A1" w:rsidRDefault="002C32E5" w:rsidP="00C32E45">
      <w:pPr>
        <w:pStyle w:val="Default"/>
        <w:ind w:left="720"/>
        <w:jc w:val="both"/>
        <w:rPr>
          <w:color w:val="auto"/>
        </w:rPr>
      </w:pPr>
    </w:p>
    <w:p w14:paraId="0123AAE8" w14:textId="77777777" w:rsidR="00B516E6" w:rsidRPr="006B77A1" w:rsidRDefault="00B516E6" w:rsidP="00C32E45">
      <w:pPr>
        <w:pStyle w:val="Default"/>
        <w:numPr>
          <w:ilvl w:val="2"/>
          <w:numId w:val="5"/>
        </w:numPr>
        <w:jc w:val="both"/>
        <w:rPr>
          <w:color w:val="auto"/>
        </w:rPr>
      </w:pPr>
      <w:r w:rsidRPr="006B77A1">
        <w:rPr>
          <w:color w:val="auto"/>
        </w:rPr>
        <w:t xml:space="preserve">In the event of an allegation against the Director of Finance, Chief Executive and Chair, all communication will be </w:t>
      </w:r>
      <w:r w:rsidR="00EE6825" w:rsidRPr="006B77A1">
        <w:rPr>
          <w:color w:val="auto"/>
        </w:rPr>
        <w:t>via NHS Counter Fraud Authority</w:t>
      </w:r>
      <w:r w:rsidR="002C32E5" w:rsidRPr="006B77A1">
        <w:rPr>
          <w:color w:val="auto"/>
        </w:rPr>
        <w:t>.</w:t>
      </w:r>
    </w:p>
    <w:p w14:paraId="50602899" w14:textId="77777777" w:rsidR="002C32E5" w:rsidRPr="006B77A1" w:rsidRDefault="002C32E5" w:rsidP="00C32E45">
      <w:pPr>
        <w:pStyle w:val="Default"/>
        <w:jc w:val="both"/>
        <w:rPr>
          <w:color w:val="auto"/>
        </w:rPr>
      </w:pPr>
    </w:p>
    <w:p w14:paraId="140256C5" w14:textId="48B18BFD" w:rsidR="00EE6825" w:rsidRPr="006B77A1" w:rsidRDefault="00B516E6" w:rsidP="00C32E45">
      <w:pPr>
        <w:pStyle w:val="Default"/>
        <w:numPr>
          <w:ilvl w:val="2"/>
          <w:numId w:val="5"/>
        </w:numPr>
        <w:jc w:val="both"/>
        <w:rPr>
          <w:color w:val="auto"/>
        </w:rPr>
      </w:pPr>
      <w:r w:rsidRPr="006B77A1">
        <w:rPr>
          <w:color w:val="auto"/>
        </w:rPr>
        <w:t>The LCFS will log a</w:t>
      </w:r>
      <w:r w:rsidR="00A6279B">
        <w:rPr>
          <w:color w:val="auto"/>
        </w:rPr>
        <w:t xml:space="preserve">nd update each referral on </w:t>
      </w:r>
      <w:r w:rsidR="00804E1A">
        <w:rPr>
          <w:color w:val="auto"/>
        </w:rPr>
        <w:t>CLUE</w:t>
      </w:r>
      <w:r w:rsidRPr="006B77A1">
        <w:rPr>
          <w:color w:val="auto"/>
        </w:rPr>
        <w:t xml:space="preserve"> (the NHS Counter Fraud Authority case management system), investigate all allegations in a professional and ethical manner, and report to the Director of Finan</w:t>
      </w:r>
      <w:r w:rsidR="002C32E5" w:rsidRPr="006B77A1">
        <w:rPr>
          <w:color w:val="auto"/>
        </w:rPr>
        <w:t>ce, NHS Counter Fraud Authority</w:t>
      </w:r>
      <w:r w:rsidRPr="006B77A1">
        <w:rPr>
          <w:color w:val="auto"/>
        </w:rPr>
        <w:t>, Internal and External Auditors details of systems weaknesses which have allowed fraud to occur.</w:t>
      </w:r>
    </w:p>
    <w:p w14:paraId="38C772B2" w14:textId="77777777" w:rsidR="002C32E5" w:rsidRPr="006B77A1" w:rsidRDefault="002C32E5" w:rsidP="00C32E45">
      <w:pPr>
        <w:pStyle w:val="Default"/>
        <w:jc w:val="both"/>
        <w:rPr>
          <w:color w:val="auto"/>
        </w:rPr>
      </w:pPr>
    </w:p>
    <w:p w14:paraId="5687FA2B" w14:textId="77777777" w:rsidR="00B516E6" w:rsidRPr="006B77A1" w:rsidRDefault="00B516E6" w:rsidP="00C32E45">
      <w:pPr>
        <w:pStyle w:val="Default"/>
        <w:numPr>
          <w:ilvl w:val="2"/>
          <w:numId w:val="5"/>
        </w:numPr>
        <w:jc w:val="both"/>
        <w:rPr>
          <w:color w:val="auto"/>
        </w:rPr>
      </w:pPr>
      <w:r w:rsidRPr="006B77A1">
        <w:rPr>
          <w:color w:val="auto"/>
        </w:rPr>
        <w:t xml:space="preserve"> The LCFS will seek to recover assets lost </w:t>
      </w:r>
      <w:proofErr w:type="gramStart"/>
      <w:r w:rsidRPr="006B77A1">
        <w:rPr>
          <w:color w:val="auto"/>
        </w:rPr>
        <w:t>as a result of</w:t>
      </w:r>
      <w:proofErr w:type="gramEnd"/>
      <w:r w:rsidRPr="006B77A1">
        <w:rPr>
          <w:color w:val="auto"/>
        </w:rPr>
        <w:t xml:space="preserve"> fraud and apply for investigation costs when investigations are heard in court. </w:t>
      </w:r>
    </w:p>
    <w:p w14:paraId="399525DA" w14:textId="77777777" w:rsidR="002C32E5" w:rsidRPr="006B77A1" w:rsidRDefault="002C32E5" w:rsidP="00C32E45">
      <w:pPr>
        <w:pStyle w:val="Default"/>
        <w:jc w:val="both"/>
        <w:rPr>
          <w:color w:val="auto"/>
        </w:rPr>
      </w:pPr>
    </w:p>
    <w:p w14:paraId="29D9FB0E" w14:textId="77777777" w:rsidR="00B516E6" w:rsidRPr="006B77A1" w:rsidRDefault="00B516E6" w:rsidP="00C32E45">
      <w:pPr>
        <w:pStyle w:val="Default"/>
        <w:numPr>
          <w:ilvl w:val="2"/>
          <w:numId w:val="5"/>
        </w:numPr>
        <w:jc w:val="both"/>
        <w:rPr>
          <w:color w:val="auto"/>
        </w:rPr>
      </w:pPr>
      <w:r w:rsidRPr="006B77A1">
        <w:rPr>
          <w:color w:val="auto"/>
        </w:rPr>
        <w:t xml:space="preserve">The LCFS will ensure that the nominated HR contact is kept appraised of all cases involving a member of staff and, under such circumstances, will involve the HR contact in agreements and decisions made. </w:t>
      </w:r>
    </w:p>
    <w:p w14:paraId="2A812047" w14:textId="77777777" w:rsidR="002C32E5" w:rsidRPr="006B77A1" w:rsidRDefault="002C32E5" w:rsidP="00C32E45">
      <w:pPr>
        <w:pStyle w:val="Default"/>
        <w:jc w:val="both"/>
        <w:rPr>
          <w:color w:val="auto"/>
        </w:rPr>
      </w:pPr>
    </w:p>
    <w:p w14:paraId="36C0159E" w14:textId="77777777" w:rsidR="00B516E6" w:rsidRPr="006B77A1" w:rsidRDefault="00B516E6" w:rsidP="00C32E45">
      <w:pPr>
        <w:pStyle w:val="Default"/>
        <w:numPr>
          <w:ilvl w:val="2"/>
          <w:numId w:val="5"/>
        </w:numPr>
        <w:jc w:val="both"/>
        <w:rPr>
          <w:color w:val="auto"/>
        </w:rPr>
      </w:pPr>
      <w:r w:rsidRPr="006B77A1">
        <w:rPr>
          <w:color w:val="auto"/>
        </w:rPr>
        <w:t xml:space="preserve">The LCFS will be entitled to attend any Audit Committee meeting and have a right of access to all Audit Committee members and to the Chair and Chief Executive of the Trust. The LCFS will provide formal written progress reports to the Audit Committee on all counter fraud activity undertaken within the Trust at least annually. </w:t>
      </w:r>
    </w:p>
    <w:p w14:paraId="020A0F5E" w14:textId="77777777" w:rsidR="002C32E5" w:rsidRPr="006B77A1" w:rsidRDefault="002C32E5" w:rsidP="00C32E45">
      <w:pPr>
        <w:pStyle w:val="Default"/>
        <w:jc w:val="both"/>
        <w:rPr>
          <w:color w:val="auto"/>
        </w:rPr>
      </w:pPr>
    </w:p>
    <w:p w14:paraId="56FC28C4" w14:textId="77777777" w:rsidR="00B516E6" w:rsidRPr="006B77A1" w:rsidRDefault="00B516E6" w:rsidP="00C32E45">
      <w:pPr>
        <w:pStyle w:val="Default"/>
        <w:numPr>
          <w:ilvl w:val="2"/>
          <w:numId w:val="5"/>
        </w:numPr>
        <w:jc w:val="both"/>
        <w:rPr>
          <w:color w:val="auto"/>
        </w:rPr>
      </w:pPr>
      <w:r w:rsidRPr="006B77A1">
        <w:rPr>
          <w:color w:val="auto"/>
        </w:rPr>
        <w:t>The LCFS will undertake local and national proactive exercises to determine whether the Trust has been subject to fraud and report to the Director of Finan</w:t>
      </w:r>
      <w:r w:rsidR="002C32E5" w:rsidRPr="006B77A1">
        <w:rPr>
          <w:color w:val="auto"/>
        </w:rPr>
        <w:t>ce, NHS Counter Fraud Authority</w:t>
      </w:r>
      <w:r w:rsidRPr="006B77A1">
        <w:rPr>
          <w:color w:val="auto"/>
        </w:rPr>
        <w:t xml:space="preserve">, Internal and External Auditors details of systems weaknesses identified during these exercises which have fraud-related implications or have identified system weakness. </w:t>
      </w:r>
    </w:p>
    <w:p w14:paraId="22B4DA13" w14:textId="77777777" w:rsidR="002C32E5" w:rsidRPr="006B77A1" w:rsidRDefault="002C32E5" w:rsidP="00C32E45">
      <w:pPr>
        <w:pStyle w:val="Default"/>
        <w:jc w:val="both"/>
        <w:rPr>
          <w:color w:val="auto"/>
        </w:rPr>
      </w:pPr>
    </w:p>
    <w:p w14:paraId="0F1EC07B" w14:textId="77777777" w:rsidR="00B516E6" w:rsidRPr="006B77A1" w:rsidRDefault="00B516E6" w:rsidP="00C32E45">
      <w:pPr>
        <w:pStyle w:val="Default"/>
        <w:numPr>
          <w:ilvl w:val="2"/>
          <w:numId w:val="5"/>
        </w:numPr>
        <w:jc w:val="both"/>
        <w:rPr>
          <w:color w:val="auto"/>
        </w:rPr>
      </w:pPr>
      <w:r w:rsidRPr="006B77A1">
        <w:rPr>
          <w:color w:val="auto"/>
        </w:rPr>
        <w:t>The LCFS will proactively seek and report opportunities where counter fraud work (prevention, detection, investigation, sanction or redress) can be used within presentations or publicity</w:t>
      </w:r>
      <w:r w:rsidR="00E11BE5" w:rsidRPr="006B77A1">
        <w:rPr>
          <w:color w:val="auto"/>
        </w:rPr>
        <w:t xml:space="preserve"> to deter fraud and corruption.</w:t>
      </w:r>
    </w:p>
    <w:p w14:paraId="29CADD4A" w14:textId="77777777" w:rsidR="002C32E5" w:rsidRPr="006B77A1" w:rsidRDefault="002C32E5" w:rsidP="00C32E45">
      <w:pPr>
        <w:pStyle w:val="Default"/>
        <w:jc w:val="both"/>
        <w:rPr>
          <w:color w:val="auto"/>
        </w:rPr>
      </w:pPr>
    </w:p>
    <w:p w14:paraId="669838F8" w14:textId="0511683A" w:rsidR="00B516E6" w:rsidRDefault="00B516E6" w:rsidP="00C32E45">
      <w:pPr>
        <w:pStyle w:val="Default"/>
        <w:numPr>
          <w:ilvl w:val="2"/>
          <w:numId w:val="5"/>
        </w:numPr>
        <w:jc w:val="both"/>
        <w:rPr>
          <w:color w:val="auto"/>
        </w:rPr>
      </w:pPr>
      <w:r w:rsidRPr="006B77A1">
        <w:rPr>
          <w:color w:val="auto"/>
        </w:rPr>
        <w:t xml:space="preserve">The LCFS will not have responsibility for or be in any way engaged in the management of security. Theft or security concerns should be reported to the nominated Local Security Specialist. </w:t>
      </w:r>
    </w:p>
    <w:p w14:paraId="07D83AA3" w14:textId="77777777" w:rsidR="003143D0" w:rsidRPr="006B77A1" w:rsidRDefault="003143D0" w:rsidP="003143D0">
      <w:pPr>
        <w:pStyle w:val="Default"/>
        <w:ind w:left="720"/>
        <w:jc w:val="both"/>
        <w:rPr>
          <w:color w:val="auto"/>
        </w:rPr>
      </w:pPr>
    </w:p>
    <w:p w14:paraId="62BEC242" w14:textId="01913FDD" w:rsidR="00F04458" w:rsidRPr="00C32E45" w:rsidRDefault="00C32E45" w:rsidP="00F04458">
      <w:pPr>
        <w:pStyle w:val="Default"/>
        <w:numPr>
          <w:ilvl w:val="1"/>
          <w:numId w:val="5"/>
        </w:numPr>
        <w:rPr>
          <w:b/>
          <w:color w:val="auto"/>
        </w:rPr>
      </w:pPr>
      <w:r>
        <w:rPr>
          <w:color w:val="auto"/>
        </w:rPr>
        <w:tab/>
      </w:r>
      <w:r w:rsidR="00804E1A" w:rsidRPr="00C32E45">
        <w:rPr>
          <w:b/>
          <w:color w:val="auto"/>
        </w:rPr>
        <w:t xml:space="preserve">Counter </w:t>
      </w:r>
      <w:r w:rsidR="00F04458" w:rsidRPr="00C32E45">
        <w:rPr>
          <w:b/>
          <w:color w:val="auto"/>
        </w:rPr>
        <w:t>Fraud Champion</w:t>
      </w:r>
    </w:p>
    <w:p w14:paraId="4B2F53EA" w14:textId="77777777" w:rsidR="00F04458" w:rsidRDefault="00F04458" w:rsidP="004813D9">
      <w:pPr>
        <w:pStyle w:val="Default"/>
        <w:ind w:left="576"/>
        <w:rPr>
          <w:color w:val="auto"/>
        </w:rPr>
      </w:pPr>
    </w:p>
    <w:p w14:paraId="71B30E19" w14:textId="14B0982E" w:rsidR="00F04458" w:rsidRDefault="00F04458" w:rsidP="00C32E45">
      <w:pPr>
        <w:pStyle w:val="Default"/>
        <w:numPr>
          <w:ilvl w:val="2"/>
          <w:numId w:val="5"/>
        </w:numPr>
        <w:jc w:val="both"/>
        <w:rPr>
          <w:color w:val="auto"/>
        </w:rPr>
      </w:pPr>
      <w:r w:rsidRPr="00391044">
        <w:rPr>
          <w:color w:val="auto"/>
        </w:rPr>
        <w:t xml:space="preserve">The </w:t>
      </w:r>
      <w:r w:rsidR="00804E1A" w:rsidRPr="00391044">
        <w:rPr>
          <w:color w:val="auto"/>
        </w:rPr>
        <w:t xml:space="preserve">Counter </w:t>
      </w:r>
      <w:r w:rsidRPr="00391044">
        <w:rPr>
          <w:color w:val="auto"/>
        </w:rPr>
        <w:t>Fraud Champion</w:t>
      </w:r>
      <w:r>
        <w:rPr>
          <w:color w:val="auto"/>
        </w:rPr>
        <w:t xml:space="preserve"> is a person identified and nominated by the organisation to be another point of contact for staff wishing to discuss any concerns relating to fraud, bribery or corruption.</w:t>
      </w:r>
    </w:p>
    <w:p w14:paraId="7D30C9F7" w14:textId="77777777" w:rsidR="00F04458" w:rsidRDefault="00F04458" w:rsidP="00C32E45">
      <w:pPr>
        <w:pStyle w:val="Default"/>
        <w:ind w:left="720"/>
        <w:jc w:val="both"/>
        <w:rPr>
          <w:color w:val="auto"/>
        </w:rPr>
      </w:pPr>
    </w:p>
    <w:p w14:paraId="53C116B8" w14:textId="2737AC65" w:rsidR="00F04458" w:rsidRDefault="00F04458" w:rsidP="00B90F13">
      <w:pPr>
        <w:pStyle w:val="Default"/>
        <w:numPr>
          <w:ilvl w:val="2"/>
          <w:numId w:val="5"/>
        </w:numPr>
        <w:jc w:val="both"/>
        <w:rPr>
          <w:color w:val="auto"/>
        </w:rPr>
      </w:pPr>
      <w:r>
        <w:rPr>
          <w:color w:val="auto"/>
        </w:rPr>
        <w:lastRenderedPageBreak/>
        <w:t xml:space="preserve">The </w:t>
      </w:r>
      <w:r w:rsidR="00804E1A" w:rsidRPr="00391044">
        <w:rPr>
          <w:color w:val="auto"/>
        </w:rPr>
        <w:t xml:space="preserve">Counter </w:t>
      </w:r>
      <w:r w:rsidRPr="00391044">
        <w:rPr>
          <w:color w:val="auto"/>
        </w:rPr>
        <w:t>Fraud Champion</w:t>
      </w:r>
      <w:r>
        <w:rPr>
          <w:color w:val="auto"/>
        </w:rPr>
        <w:t xml:space="preserve"> has no responsibility for investigation of concerns or allegations and should report all such to the LCFS.</w:t>
      </w:r>
    </w:p>
    <w:p w14:paraId="4BB9C2E6" w14:textId="77777777" w:rsidR="00F608FE" w:rsidRDefault="00F608FE" w:rsidP="00B90F13">
      <w:pPr>
        <w:pStyle w:val="Default"/>
        <w:jc w:val="both"/>
        <w:rPr>
          <w:color w:val="auto"/>
        </w:rPr>
      </w:pPr>
    </w:p>
    <w:p w14:paraId="0CDE3330" w14:textId="446893F9" w:rsidR="00B90F13" w:rsidRDefault="00C32E45" w:rsidP="00B90F13">
      <w:pPr>
        <w:pStyle w:val="Default"/>
        <w:numPr>
          <w:ilvl w:val="1"/>
          <w:numId w:val="5"/>
        </w:numPr>
        <w:spacing w:after="120"/>
        <w:jc w:val="both"/>
        <w:rPr>
          <w:color w:val="auto"/>
        </w:rPr>
      </w:pPr>
      <w:r>
        <w:rPr>
          <w:b/>
          <w:bCs/>
          <w:color w:val="auto"/>
        </w:rPr>
        <w:tab/>
      </w:r>
      <w:r w:rsidR="00B516E6" w:rsidRPr="006B77A1">
        <w:rPr>
          <w:b/>
          <w:bCs/>
          <w:color w:val="auto"/>
        </w:rPr>
        <w:t>Managers</w:t>
      </w:r>
    </w:p>
    <w:p w14:paraId="6FCBDEEA" w14:textId="77777777" w:rsidR="00E11BE5" w:rsidRPr="006B77A1" w:rsidRDefault="00B516E6" w:rsidP="00B90F13">
      <w:pPr>
        <w:pStyle w:val="Default"/>
        <w:numPr>
          <w:ilvl w:val="2"/>
          <w:numId w:val="5"/>
        </w:numPr>
        <w:jc w:val="both"/>
        <w:rPr>
          <w:color w:val="auto"/>
        </w:rPr>
      </w:pPr>
      <w:r w:rsidRPr="006B77A1">
        <w:rPr>
          <w:color w:val="auto"/>
        </w:rPr>
        <w:t>Line managers at all levels have a responsibility to ensure that an adequate system of internal control exists within their areas of responsibility and that controls operate effectively, are adhered to and kept under constant review. The responsibility for the prevention and detection of fraud and corruption therefore primarily rests with managers but requires the</w:t>
      </w:r>
      <w:r w:rsidR="00E11BE5" w:rsidRPr="006B77A1">
        <w:rPr>
          <w:color w:val="auto"/>
        </w:rPr>
        <w:t xml:space="preserve"> co-operation of all employees.</w:t>
      </w:r>
    </w:p>
    <w:p w14:paraId="7B33AC6B" w14:textId="77777777" w:rsidR="002C32E5" w:rsidRPr="006B77A1" w:rsidRDefault="002C32E5" w:rsidP="00C32E45">
      <w:pPr>
        <w:pStyle w:val="Default"/>
        <w:ind w:left="720"/>
        <w:jc w:val="both"/>
        <w:rPr>
          <w:color w:val="auto"/>
        </w:rPr>
      </w:pPr>
    </w:p>
    <w:p w14:paraId="086A76FE" w14:textId="77777777" w:rsidR="00B516E6" w:rsidRPr="006B77A1" w:rsidRDefault="00B516E6" w:rsidP="00C32E45">
      <w:pPr>
        <w:pStyle w:val="Default"/>
        <w:numPr>
          <w:ilvl w:val="2"/>
          <w:numId w:val="5"/>
        </w:numPr>
        <w:jc w:val="both"/>
        <w:rPr>
          <w:color w:val="auto"/>
        </w:rPr>
      </w:pPr>
      <w:r w:rsidRPr="006B77A1">
        <w:rPr>
          <w:color w:val="auto"/>
        </w:rPr>
        <w:t xml:space="preserve">Managers are responsible for establishing an anti-fraud, bribery and corruption culture within their team and ensuring that information on procedures is made available to all their staff. The LCFS will proactively assist the encouragement of an anti-fraud culture by undertaking work that will raise fraud awareness. </w:t>
      </w:r>
    </w:p>
    <w:p w14:paraId="776393F6" w14:textId="77777777" w:rsidR="002C32E5" w:rsidRPr="006B77A1" w:rsidRDefault="002C32E5" w:rsidP="00C32E45">
      <w:pPr>
        <w:pStyle w:val="Default"/>
        <w:jc w:val="both"/>
        <w:rPr>
          <w:color w:val="auto"/>
        </w:rPr>
      </w:pPr>
    </w:p>
    <w:p w14:paraId="42302C38" w14:textId="77777777" w:rsidR="00E11BE5" w:rsidRPr="006B77A1" w:rsidRDefault="00B516E6" w:rsidP="00C32E45">
      <w:pPr>
        <w:pStyle w:val="Default"/>
        <w:numPr>
          <w:ilvl w:val="2"/>
          <w:numId w:val="5"/>
        </w:numPr>
        <w:jc w:val="both"/>
        <w:rPr>
          <w:color w:val="auto"/>
        </w:rPr>
      </w:pPr>
      <w:r w:rsidRPr="006B77A1">
        <w:rPr>
          <w:color w:val="auto"/>
        </w:rPr>
        <w:t>Managers must take all allegations of fraud, bribery and corruption seriously but must not conduct any investigation into the allegation themselves. While some employees may raise concerns with their manager, managers must not attempt to investigate the allegation themselves. All instances of suspected or actual fraud, bribery or corruption must be reported to the LCFS immediately.</w:t>
      </w:r>
    </w:p>
    <w:p w14:paraId="4D1D30E4" w14:textId="77777777" w:rsidR="002C32E5" w:rsidRPr="006B77A1" w:rsidRDefault="002C32E5" w:rsidP="00C32E45">
      <w:pPr>
        <w:pStyle w:val="Default"/>
        <w:jc w:val="both"/>
        <w:rPr>
          <w:color w:val="auto"/>
        </w:rPr>
      </w:pPr>
    </w:p>
    <w:p w14:paraId="73E97EC8" w14:textId="77777777" w:rsidR="00B516E6" w:rsidRPr="006B77A1" w:rsidRDefault="00B516E6" w:rsidP="00C32E45">
      <w:pPr>
        <w:pStyle w:val="Default"/>
        <w:numPr>
          <w:ilvl w:val="2"/>
          <w:numId w:val="5"/>
        </w:numPr>
        <w:jc w:val="both"/>
        <w:rPr>
          <w:color w:val="auto"/>
        </w:rPr>
      </w:pPr>
      <w:r w:rsidRPr="006B77A1">
        <w:rPr>
          <w:color w:val="auto"/>
        </w:rPr>
        <w:t xml:space="preserve"> As part of their responsibility, line managers need to: </w:t>
      </w:r>
    </w:p>
    <w:p w14:paraId="5FB1A455" w14:textId="77777777" w:rsidR="002C32E5" w:rsidRPr="006B77A1" w:rsidRDefault="002C32E5" w:rsidP="00C32E45">
      <w:pPr>
        <w:pStyle w:val="Default"/>
        <w:jc w:val="both"/>
        <w:rPr>
          <w:color w:val="auto"/>
        </w:rPr>
      </w:pPr>
    </w:p>
    <w:p w14:paraId="3CFA3D73" w14:textId="77777777" w:rsidR="00E11BE5" w:rsidRPr="006B77A1" w:rsidRDefault="00E11BE5" w:rsidP="00793669">
      <w:pPr>
        <w:pStyle w:val="Default"/>
        <w:numPr>
          <w:ilvl w:val="0"/>
          <w:numId w:val="6"/>
        </w:numPr>
        <w:spacing w:after="120"/>
        <w:ind w:left="1584"/>
        <w:jc w:val="both"/>
        <w:rPr>
          <w:color w:val="auto"/>
        </w:rPr>
      </w:pPr>
      <w:r w:rsidRPr="006B77A1">
        <w:rPr>
          <w:color w:val="auto"/>
        </w:rPr>
        <w:t xml:space="preserve">Take steps at the recruitment stage to establish, as far as possible, the previous record of potential employees, as well as the bone fides of required qualifications and memberships of professional bodies. In this regard, temporary and fixed-term contract employees will be treated in the same manner as permanent employees. </w:t>
      </w:r>
    </w:p>
    <w:p w14:paraId="0FD55803" w14:textId="335E5F54" w:rsidR="00E11BE5" w:rsidRPr="006B77A1" w:rsidRDefault="00E11BE5" w:rsidP="00793669">
      <w:pPr>
        <w:pStyle w:val="Default"/>
        <w:numPr>
          <w:ilvl w:val="0"/>
          <w:numId w:val="6"/>
        </w:numPr>
        <w:spacing w:after="120"/>
        <w:ind w:left="1584"/>
        <w:jc w:val="both"/>
        <w:rPr>
          <w:color w:val="auto"/>
        </w:rPr>
      </w:pPr>
      <w:r w:rsidRPr="006B77A1">
        <w:rPr>
          <w:color w:val="auto"/>
        </w:rPr>
        <w:t xml:space="preserve">Inform staff of the NHS code of business conduct, </w:t>
      </w:r>
      <w:r w:rsidR="00BE0E43" w:rsidRPr="00391044">
        <w:rPr>
          <w:color w:val="auto"/>
        </w:rPr>
        <w:t xml:space="preserve">Managing </w:t>
      </w:r>
      <w:r w:rsidRPr="00391044">
        <w:rPr>
          <w:color w:val="auto"/>
        </w:rPr>
        <w:t>Conflicts of Interest Policy</w:t>
      </w:r>
      <w:r w:rsidRPr="006B77A1">
        <w:rPr>
          <w:color w:val="auto"/>
        </w:rPr>
        <w:t xml:space="preserve"> and Counter Fraud, Bribery and Corruption Policy as part of their induction process, paying particular attention to the need for accurate completion of personal records and forms. </w:t>
      </w:r>
    </w:p>
    <w:p w14:paraId="7BD3892A" w14:textId="77777777" w:rsidR="00E11BE5" w:rsidRPr="006B77A1" w:rsidRDefault="00E11BE5" w:rsidP="00793669">
      <w:pPr>
        <w:pStyle w:val="Default"/>
        <w:numPr>
          <w:ilvl w:val="0"/>
          <w:numId w:val="6"/>
        </w:numPr>
        <w:spacing w:after="120"/>
        <w:ind w:left="1584"/>
        <w:jc w:val="both"/>
        <w:rPr>
          <w:color w:val="auto"/>
        </w:rPr>
      </w:pPr>
      <w:r w:rsidRPr="006B77A1">
        <w:rPr>
          <w:color w:val="auto"/>
        </w:rPr>
        <w:t xml:space="preserve">that all employees for whom they are accountable are made aware of the requirements of the policy </w:t>
      </w:r>
    </w:p>
    <w:p w14:paraId="66D25AD4" w14:textId="77777777" w:rsidR="00E11BE5" w:rsidRPr="006B77A1" w:rsidRDefault="00E11BE5" w:rsidP="00793669">
      <w:pPr>
        <w:pStyle w:val="Default"/>
        <w:numPr>
          <w:ilvl w:val="0"/>
          <w:numId w:val="6"/>
        </w:numPr>
        <w:spacing w:after="120"/>
        <w:ind w:left="1584"/>
        <w:jc w:val="both"/>
        <w:rPr>
          <w:color w:val="auto"/>
        </w:rPr>
      </w:pPr>
      <w:r w:rsidRPr="006B77A1">
        <w:rPr>
          <w:color w:val="auto"/>
        </w:rPr>
        <w:t xml:space="preserve">Assess the types of risk involved in the operations for which they are responsible. </w:t>
      </w:r>
    </w:p>
    <w:p w14:paraId="481E2B79" w14:textId="77777777" w:rsidR="00E11BE5" w:rsidRPr="006B77A1" w:rsidRDefault="00E11BE5" w:rsidP="00793669">
      <w:pPr>
        <w:pStyle w:val="Default"/>
        <w:numPr>
          <w:ilvl w:val="0"/>
          <w:numId w:val="6"/>
        </w:numPr>
        <w:spacing w:after="120"/>
        <w:ind w:left="1584"/>
        <w:jc w:val="both"/>
        <w:rPr>
          <w:color w:val="auto"/>
        </w:rPr>
      </w:pPr>
      <w:r w:rsidRPr="006B77A1">
        <w:rPr>
          <w:color w:val="auto"/>
        </w:rPr>
        <w:t xml:space="preserve">Ensure that adequate control measures are put in place to minimise the risks. This must include clear roles and responsibilities and may include supervisory checks, staff rotation, separation of duties wherever possible so that a key function is not controlled by one individual, and regular reviews, reconciliations and test checks to ensure that control measures continue to operate effectively. </w:t>
      </w:r>
    </w:p>
    <w:p w14:paraId="067CB40C" w14:textId="4167D73C" w:rsidR="00E11BE5" w:rsidRPr="006B77A1" w:rsidRDefault="00E11BE5" w:rsidP="00793669">
      <w:pPr>
        <w:pStyle w:val="Default"/>
        <w:numPr>
          <w:ilvl w:val="0"/>
          <w:numId w:val="6"/>
        </w:numPr>
        <w:spacing w:after="120"/>
        <w:ind w:left="1584"/>
        <w:jc w:val="both"/>
        <w:rPr>
          <w:color w:val="auto"/>
        </w:rPr>
      </w:pPr>
      <w:r w:rsidRPr="006B77A1">
        <w:rPr>
          <w:color w:val="auto"/>
        </w:rPr>
        <w:t xml:space="preserve">Be aware of the Trusts counter fraud, bribery and corruption policy and the rules and guidance covering, among others: </w:t>
      </w:r>
    </w:p>
    <w:p w14:paraId="0BD05224" w14:textId="77777777" w:rsidR="002C32E5" w:rsidRPr="006B77A1" w:rsidRDefault="00E11BE5" w:rsidP="00793669">
      <w:pPr>
        <w:pStyle w:val="Default"/>
        <w:numPr>
          <w:ilvl w:val="0"/>
          <w:numId w:val="6"/>
        </w:numPr>
        <w:ind w:left="2016"/>
        <w:jc w:val="both"/>
        <w:rPr>
          <w:color w:val="auto"/>
        </w:rPr>
      </w:pPr>
      <w:r w:rsidRPr="006B77A1">
        <w:rPr>
          <w:color w:val="auto"/>
        </w:rPr>
        <w:t xml:space="preserve">Requisitioning and Procurement of Goods and Services </w:t>
      </w:r>
    </w:p>
    <w:p w14:paraId="51EBE70C" w14:textId="77777777" w:rsidR="002C32E5" w:rsidRPr="006B77A1" w:rsidRDefault="00E11BE5" w:rsidP="00793669">
      <w:pPr>
        <w:pStyle w:val="Default"/>
        <w:numPr>
          <w:ilvl w:val="0"/>
          <w:numId w:val="6"/>
        </w:numPr>
        <w:ind w:left="2016"/>
        <w:jc w:val="both"/>
        <w:rPr>
          <w:color w:val="auto"/>
        </w:rPr>
      </w:pPr>
      <w:r w:rsidRPr="006B77A1">
        <w:rPr>
          <w:color w:val="auto"/>
        </w:rPr>
        <w:t xml:space="preserve">Invoicing, Receipting and Banking of Trust Income </w:t>
      </w:r>
    </w:p>
    <w:p w14:paraId="620BAB7F" w14:textId="77777777" w:rsidR="00E11BE5" w:rsidRPr="006B77A1" w:rsidRDefault="00E11BE5" w:rsidP="00793669">
      <w:pPr>
        <w:pStyle w:val="Default"/>
        <w:numPr>
          <w:ilvl w:val="0"/>
          <w:numId w:val="6"/>
        </w:numPr>
        <w:ind w:left="2016"/>
        <w:jc w:val="both"/>
        <w:rPr>
          <w:color w:val="auto"/>
        </w:rPr>
      </w:pPr>
      <w:r w:rsidRPr="006B77A1">
        <w:rPr>
          <w:color w:val="auto"/>
        </w:rPr>
        <w:t xml:space="preserve">Use of Petty Cash Floats </w:t>
      </w:r>
    </w:p>
    <w:p w14:paraId="74BF15CE" w14:textId="77777777" w:rsidR="00E11BE5" w:rsidRPr="006B77A1" w:rsidRDefault="00E11BE5" w:rsidP="00E11BE5">
      <w:pPr>
        <w:pStyle w:val="Default"/>
        <w:ind w:left="720"/>
        <w:rPr>
          <w:color w:val="auto"/>
        </w:rPr>
      </w:pPr>
    </w:p>
    <w:p w14:paraId="61B4648A" w14:textId="77777777" w:rsidR="00E11BE5" w:rsidRPr="006B77A1" w:rsidRDefault="00E11BE5" w:rsidP="00C32E45">
      <w:pPr>
        <w:pStyle w:val="Default"/>
        <w:numPr>
          <w:ilvl w:val="2"/>
          <w:numId w:val="5"/>
        </w:numPr>
        <w:jc w:val="both"/>
        <w:rPr>
          <w:color w:val="auto"/>
        </w:rPr>
      </w:pPr>
      <w:r w:rsidRPr="006B77A1">
        <w:rPr>
          <w:color w:val="auto"/>
        </w:rPr>
        <w:t>Managers who require any advice or guidance can contact the LCFS.</w:t>
      </w:r>
    </w:p>
    <w:p w14:paraId="6081E0C4" w14:textId="77777777" w:rsidR="003620A2" w:rsidRPr="006B77A1" w:rsidRDefault="003620A2" w:rsidP="00C32E45">
      <w:pPr>
        <w:pStyle w:val="Default"/>
        <w:ind w:left="720"/>
        <w:jc w:val="both"/>
        <w:rPr>
          <w:color w:val="auto"/>
        </w:rPr>
      </w:pPr>
    </w:p>
    <w:p w14:paraId="08929162" w14:textId="47B8F0C3" w:rsidR="00B516E6" w:rsidRPr="006B77A1" w:rsidRDefault="00C32E45" w:rsidP="00837391">
      <w:pPr>
        <w:pStyle w:val="Default"/>
        <w:numPr>
          <w:ilvl w:val="1"/>
          <w:numId w:val="5"/>
        </w:numPr>
        <w:spacing w:after="120"/>
        <w:jc w:val="both"/>
        <w:rPr>
          <w:color w:val="auto"/>
        </w:rPr>
      </w:pPr>
      <w:r>
        <w:rPr>
          <w:b/>
          <w:bCs/>
          <w:color w:val="auto"/>
        </w:rPr>
        <w:tab/>
      </w:r>
      <w:r w:rsidR="00B516E6" w:rsidRPr="006B77A1">
        <w:rPr>
          <w:b/>
          <w:bCs/>
          <w:color w:val="auto"/>
        </w:rPr>
        <w:t xml:space="preserve">All Staff </w:t>
      </w:r>
    </w:p>
    <w:p w14:paraId="25B2CB79" w14:textId="77777777" w:rsidR="00B516E6" w:rsidRPr="006B77A1" w:rsidRDefault="00B516E6" w:rsidP="00C32E45">
      <w:pPr>
        <w:pStyle w:val="Default"/>
        <w:numPr>
          <w:ilvl w:val="2"/>
          <w:numId w:val="5"/>
        </w:numPr>
        <w:jc w:val="both"/>
        <w:rPr>
          <w:color w:val="auto"/>
        </w:rPr>
      </w:pPr>
      <w:r w:rsidRPr="006B77A1">
        <w:rPr>
          <w:color w:val="auto"/>
        </w:rPr>
        <w:t xml:space="preserve">All staff have a duty to protect the assets of the Trust. Assets include buildings, equipment, vehicles, monies, information and goodwill. All employees have a duty to ensure that public funds are safeguarded, </w:t>
      </w:r>
      <w:proofErr w:type="gramStart"/>
      <w:r w:rsidRPr="006B77A1">
        <w:rPr>
          <w:color w:val="auto"/>
        </w:rPr>
        <w:t>whether or not</w:t>
      </w:r>
      <w:proofErr w:type="gramEnd"/>
      <w:r w:rsidRPr="006B77A1">
        <w:rPr>
          <w:color w:val="auto"/>
        </w:rPr>
        <w:t xml:space="preserve"> they are involved with cash or payment systems, receipts or dealing with contractors or suppliers. </w:t>
      </w:r>
    </w:p>
    <w:p w14:paraId="57349A6D" w14:textId="77777777" w:rsidR="002C32E5" w:rsidRPr="006B77A1" w:rsidRDefault="002C32E5" w:rsidP="00C32E45">
      <w:pPr>
        <w:pStyle w:val="Default"/>
        <w:ind w:left="720"/>
        <w:jc w:val="both"/>
        <w:rPr>
          <w:color w:val="auto"/>
        </w:rPr>
      </w:pPr>
    </w:p>
    <w:p w14:paraId="18152DA7" w14:textId="77777777" w:rsidR="00B516E6" w:rsidRPr="006B77A1" w:rsidRDefault="00B516E6" w:rsidP="00C32E45">
      <w:pPr>
        <w:pStyle w:val="Default"/>
        <w:numPr>
          <w:ilvl w:val="2"/>
          <w:numId w:val="5"/>
        </w:numPr>
        <w:jc w:val="both"/>
        <w:rPr>
          <w:color w:val="auto"/>
        </w:rPr>
      </w:pPr>
      <w:r w:rsidRPr="006B77A1">
        <w:rPr>
          <w:color w:val="auto"/>
        </w:rPr>
        <w:t xml:space="preserve">All staff are required to adhere to all Trust policies. </w:t>
      </w:r>
    </w:p>
    <w:p w14:paraId="7F852247" w14:textId="77777777" w:rsidR="002C32E5" w:rsidRPr="006B77A1" w:rsidRDefault="002C32E5" w:rsidP="00C32E45">
      <w:pPr>
        <w:pStyle w:val="Default"/>
        <w:jc w:val="both"/>
        <w:rPr>
          <w:color w:val="auto"/>
        </w:rPr>
      </w:pPr>
    </w:p>
    <w:p w14:paraId="3180E9FE" w14:textId="77777777" w:rsidR="00B516E6" w:rsidRPr="006B77A1" w:rsidRDefault="00B516E6" w:rsidP="00C32E45">
      <w:pPr>
        <w:pStyle w:val="Default"/>
        <w:numPr>
          <w:ilvl w:val="2"/>
          <w:numId w:val="5"/>
        </w:numPr>
        <w:jc w:val="both"/>
        <w:rPr>
          <w:color w:val="auto"/>
        </w:rPr>
      </w:pPr>
      <w:r w:rsidRPr="006B77A1">
        <w:rPr>
          <w:color w:val="auto"/>
        </w:rPr>
        <w:t xml:space="preserve">Employees are also expected to act in accordance with the standards laid down by their professional bodies where applicable. </w:t>
      </w:r>
    </w:p>
    <w:p w14:paraId="399D73D7" w14:textId="77777777" w:rsidR="002C32E5" w:rsidRPr="006B77A1" w:rsidRDefault="002C32E5" w:rsidP="00C32E45">
      <w:pPr>
        <w:pStyle w:val="Default"/>
        <w:jc w:val="both"/>
        <w:rPr>
          <w:color w:val="auto"/>
        </w:rPr>
      </w:pPr>
    </w:p>
    <w:p w14:paraId="6871CC48" w14:textId="77777777" w:rsidR="00B516E6" w:rsidRPr="006B77A1" w:rsidRDefault="00B516E6" w:rsidP="00C32E45">
      <w:pPr>
        <w:pStyle w:val="Default"/>
        <w:numPr>
          <w:ilvl w:val="2"/>
          <w:numId w:val="5"/>
        </w:numPr>
        <w:jc w:val="both"/>
        <w:rPr>
          <w:color w:val="auto"/>
        </w:rPr>
      </w:pPr>
      <w:r w:rsidRPr="006B77A1">
        <w:rPr>
          <w:color w:val="auto"/>
        </w:rPr>
        <w:t xml:space="preserve">Employees have a responsibility to comply with all applicable laws and regulations relating to ethical business behaviour, procurement, personal expenses, conflicts of interest, confidentiality and the acceptance of gifts and hospitality. This means, in addition to maintaining the normal standards of personal honesty and integrity, all employees should always: </w:t>
      </w:r>
    </w:p>
    <w:p w14:paraId="70B6C370" w14:textId="77777777" w:rsidR="002C32E5" w:rsidRPr="006B77A1" w:rsidRDefault="002C32E5" w:rsidP="00C32E45">
      <w:pPr>
        <w:pStyle w:val="Default"/>
        <w:jc w:val="both"/>
        <w:rPr>
          <w:color w:val="auto"/>
        </w:rPr>
      </w:pPr>
    </w:p>
    <w:p w14:paraId="2E74A55C" w14:textId="77777777" w:rsidR="00E11BE5" w:rsidRPr="006B77A1" w:rsidRDefault="00E11BE5" w:rsidP="00C32E45">
      <w:pPr>
        <w:pStyle w:val="Default"/>
        <w:numPr>
          <w:ilvl w:val="0"/>
          <w:numId w:val="7"/>
        </w:numPr>
        <w:ind w:left="1152"/>
        <w:jc w:val="both"/>
        <w:rPr>
          <w:color w:val="auto"/>
        </w:rPr>
      </w:pPr>
      <w:r w:rsidRPr="006B77A1">
        <w:rPr>
          <w:color w:val="auto"/>
        </w:rPr>
        <w:t xml:space="preserve">Avoid acting in any way that might cause others to allege or suspect them of dishonesty. </w:t>
      </w:r>
    </w:p>
    <w:p w14:paraId="4BF8960F" w14:textId="77777777" w:rsidR="00E11BE5" w:rsidRPr="006B77A1" w:rsidRDefault="00E11BE5" w:rsidP="00C32E45">
      <w:pPr>
        <w:pStyle w:val="Default"/>
        <w:ind w:left="1152"/>
        <w:jc w:val="both"/>
        <w:rPr>
          <w:color w:val="auto"/>
        </w:rPr>
      </w:pPr>
    </w:p>
    <w:p w14:paraId="1AA19CE9" w14:textId="1CF94C1F" w:rsidR="00E11BE5" w:rsidRPr="006B77A1" w:rsidRDefault="00E11BE5" w:rsidP="00C32E45">
      <w:pPr>
        <w:pStyle w:val="Default"/>
        <w:numPr>
          <w:ilvl w:val="0"/>
          <w:numId w:val="7"/>
        </w:numPr>
        <w:ind w:left="1152"/>
        <w:jc w:val="both"/>
        <w:rPr>
          <w:color w:val="auto"/>
        </w:rPr>
      </w:pPr>
      <w:r w:rsidRPr="006B77A1">
        <w:rPr>
          <w:color w:val="auto"/>
        </w:rPr>
        <w:t xml:space="preserve">Behave in a way that would not give cause for others to doubt that the Trusts employees deal fairly and impartially with official matters. </w:t>
      </w:r>
    </w:p>
    <w:p w14:paraId="450D59DB" w14:textId="77777777" w:rsidR="00E11BE5" w:rsidRPr="006B77A1" w:rsidRDefault="00E11BE5" w:rsidP="00C32E45">
      <w:pPr>
        <w:pStyle w:val="Default"/>
        <w:ind w:left="1152"/>
        <w:jc w:val="both"/>
        <w:rPr>
          <w:color w:val="auto"/>
        </w:rPr>
      </w:pPr>
    </w:p>
    <w:p w14:paraId="2C3CFDC7" w14:textId="77777777" w:rsidR="00E11BE5" w:rsidRPr="006B77A1" w:rsidRDefault="00E11BE5" w:rsidP="00C32E45">
      <w:pPr>
        <w:pStyle w:val="Default"/>
        <w:numPr>
          <w:ilvl w:val="0"/>
          <w:numId w:val="7"/>
        </w:numPr>
        <w:ind w:left="1152"/>
        <w:jc w:val="both"/>
        <w:rPr>
          <w:color w:val="auto"/>
        </w:rPr>
      </w:pPr>
      <w:r w:rsidRPr="006B77A1">
        <w:rPr>
          <w:color w:val="auto"/>
        </w:rPr>
        <w:t xml:space="preserve">Be alert to the possibility that others might be attempting to deceive. </w:t>
      </w:r>
    </w:p>
    <w:p w14:paraId="3AE07F41" w14:textId="77777777" w:rsidR="00E11BE5" w:rsidRPr="007022B6" w:rsidRDefault="00E11BE5" w:rsidP="00C32E45">
      <w:pPr>
        <w:pStyle w:val="Default"/>
        <w:ind w:left="720"/>
        <w:jc w:val="both"/>
        <w:rPr>
          <w:color w:val="auto"/>
        </w:rPr>
      </w:pPr>
    </w:p>
    <w:p w14:paraId="517EB0C9" w14:textId="77777777" w:rsidR="00761622" w:rsidRPr="007022B6" w:rsidRDefault="00761622" w:rsidP="00C32E45">
      <w:pPr>
        <w:pStyle w:val="Default"/>
        <w:numPr>
          <w:ilvl w:val="2"/>
          <w:numId w:val="5"/>
        </w:numPr>
        <w:jc w:val="both"/>
        <w:rPr>
          <w:color w:val="auto"/>
        </w:rPr>
      </w:pPr>
      <w:r w:rsidRPr="007022B6">
        <w:rPr>
          <w:rFonts w:eastAsia="Times New Roman"/>
        </w:rPr>
        <w:t>The success of the organisation’s anti-bribery measures depends on all colleagues, and those acting for the organisation, playing their part in helping to detect and eradicate bribery. Therefore, all colleagues and others acting for, or on the behalf of the organisation are encouraged to report any suspected bribery.</w:t>
      </w:r>
    </w:p>
    <w:p w14:paraId="0450F680" w14:textId="77777777" w:rsidR="00761622" w:rsidRPr="00761622" w:rsidRDefault="00761622" w:rsidP="00C32E45">
      <w:pPr>
        <w:pStyle w:val="Default"/>
        <w:ind w:left="720"/>
        <w:jc w:val="both"/>
        <w:rPr>
          <w:color w:val="auto"/>
        </w:rPr>
      </w:pPr>
    </w:p>
    <w:p w14:paraId="310D3A0F" w14:textId="77777777" w:rsidR="00761622" w:rsidRDefault="00B516E6" w:rsidP="00C32E45">
      <w:pPr>
        <w:pStyle w:val="Default"/>
        <w:numPr>
          <w:ilvl w:val="2"/>
          <w:numId w:val="5"/>
        </w:numPr>
        <w:jc w:val="both"/>
        <w:rPr>
          <w:color w:val="auto"/>
        </w:rPr>
      </w:pPr>
      <w:r w:rsidRPr="006B77A1">
        <w:rPr>
          <w:color w:val="auto"/>
        </w:rPr>
        <w:t xml:space="preserve">All staff employed within the Trust have a right and a duty to bring to their manager's attention any matter which they consider to be damaging to the interests of </w:t>
      </w:r>
      <w:r w:rsidR="00FE4F62">
        <w:rPr>
          <w:color w:val="auto"/>
        </w:rPr>
        <w:t>service users</w:t>
      </w:r>
      <w:r w:rsidRPr="006B77A1">
        <w:rPr>
          <w:color w:val="auto"/>
        </w:rPr>
        <w:t>, members of the public or other staff. However, where these concerns relate to potential fraud, corruption or bribery, the report should be made to the Local Counter Fraud Specialist (LCFS), the Director of Finance or the NHS Fraud and Corruption Reporting Line. (</w:t>
      </w:r>
      <w:r w:rsidRPr="009E3046">
        <w:rPr>
          <w:b/>
          <w:color w:val="auto"/>
        </w:rPr>
        <w:t>see</w:t>
      </w:r>
      <w:r w:rsidRPr="006B77A1">
        <w:rPr>
          <w:color w:val="auto"/>
        </w:rPr>
        <w:t xml:space="preserve"> </w:t>
      </w:r>
      <w:r w:rsidRPr="00C32E45">
        <w:rPr>
          <w:b/>
          <w:color w:val="auto"/>
        </w:rPr>
        <w:t>Appendix 1</w:t>
      </w:r>
      <w:r w:rsidRPr="006B77A1">
        <w:rPr>
          <w:color w:val="auto"/>
        </w:rPr>
        <w:t>). It is not usually possible for informants to be made aware of the outcome of any investigation unless the matter is progressed criminally, in which case the proceedings will be in the public domain</w:t>
      </w:r>
      <w:r w:rsidR="00761622">
        <w:rPr>
          <w:color w:val="auto"/>
        </w:rPr>
        <w:t>.</w:t>
      </w:r>
    </w:p>
    <w:p w14:paraId="637915B5" w14:textId="77777777" w:rsidR="002C32E5" w:rsidRPr="006B77A1" w:rsidRDefault="002C32E5" w:rsidP="00C32E45">
      <w:pPr>
        <w:pStyle w:val="Default"/>
        <w:ind w:left="720"/>
        <w:jc w:val="both"/>
        <w:rPr>
          <w:color w:val="auto"/>
        </w:rPr>
      </w:pPr>
    </w:p>
    <w:p w14:paraId="3742ACCD" w14:textId="77777777" w:rsidR="00B516E6" w:rsidRDefault="00B516E6" w:rsidP="00C32E45">
      <w:pPr>
        <w:pStyle w:val="Default"/>
        <w:numPr>
          <w:ilvl w:val="2"/>
          <w:numId w:val="5"/>
        </w:numPr>
        <w:jc w:val="both"/>
        <w:rPr>
          <w:color w:val="auto"/>
        </w:rPr>
      </w:pPr>
      <w:r w:rsidRPr="006B77A1">
        <w:rPr>
          <w:color w:val="auto"/>
        </w:rPr>
        <w:t xml:space="preserve">These arrangements do not replace Trust procedures for handling complaints, grievances, incident reporting or matters reported through the Whistleblowing (Public Interest Disclosure Act) Policy. </w:t>
      </w:r>
    </w:p>
    <w:p w14:paraId="71C6FF28" w14:textId="77777777" w:rsidR="009D052D" w:rsidRDefault="009D052D" w:rsidP="009D052D">
      <w:pPr>
        <w:pStyle w:val="ListParagraph"/>
      </w:pPr>
    </w:p>
    <w:p w14:paraId="3002AD81" w14:textId="77777777" w:rsidR="009D052D" w:rsidRDefault="009D052D" w:rsidP="009D052D">
      <w:pPr>
        <w:pStyle w:val="Default"/>
        <w:ind w:left="720"/>
        <w:jc w:val="both"/>
        <w:rPr>
          <w:color w:val="auto"/>
        </w:rPr>
      </w:pPr>
    </w:p>
    <w:p w14:paraId="13EC0B78" w14:textId="05EE0670" w:rsidR="00B516E6" w:rsidRDefault="00B516E6" w:rsidP="00C32E45">
      <w:pPr>
        <w:jc w:val="both"/>
        <w:rPr>
          <w:rFonts w:ascii="Arial" w:hAnsi="Arial" w:cs="Arial"/>
        </w:rPr>
      </w:pPr>
    </w:p>
    <w:p w14:paraId="1FF921D8" w14:textId="3CA12582" w:rsidR="00C73399" w:rsidRDefault="00C32E45" w:rsidP="00C32E45">
      <w:pPr>
        <w:pStyle w:val="Heading1"/>
        <w:numPr>
          <w:ilvl w:val="0"/>
          <w:numId w:val="0"/>
        </w:numPr>
        <w:jc w:val="both"/>
        <w:rPr>
          <w:rFonts w:eastAsiaTheme="minorEastAsia"/>
        </w:rPr>
      </w:pPr>
      <w:r>
        <w:rPr>
          <w:rFonts w:eastAsiaTheme="minorEastAsia"/>
        </w:rPr>
        <w:lastRenderedPageBreak/>
        <w:t>5.0</w:t>
      </w:r>
      <w:r>
        <w:rPr>
          <w:rFonts w:eastAsiaTheme="minorEastAsia"/>
        </w:rPr>
        <w:tab/>
      </w:r>
      <w:r w:rsidR="00A507BB" w:rsidRPr="00C73399">
        <w:rPr>
          <w:rFonts w:eastAsiaTheme="minorEastAsia"/>
        </w:rPr>
        <w:t>PROCESS DESCRIPTIO</w:t>
      </w:r>
      <w:r w:rsidR="00C73399">
        <w:rPr>
          <w:rFonts w:eastAsiaTheme="minorEastAsia"/>
        </w:rPr>
        <w:t>N</w:t>
      </w:r>
    </w:p>
    <w:p w14:paraId="0D28B24A" w14:textId="77777777" w:rsidR="00795024" w:rsidRPr="00795024" w:rsidRDefault="00795024" w:rsidP="00795024"/>
    <w:p w14:paraId="53EE35FD" w14:textId="40A6F355" w:rsidR="008A2D04" w:rsidRDefault="00C32E45" w:rsidP="00C32E45">
      <w:pPr>
        <w:pStyle w:val="Heading1"/>
        <w:numPr>
          <w:ilvl w:val="0"/>
          <w:numId w:val="0"/>
        </w:numPr>
        <w:jc w:val="both"/>
        <w:rPr>
          <w:b w:val="0"/>
        </w:rPr>
      </w:pPr>
      <w:r>
        <w:rPr>
          <w:b w:val="0"/>
        </w:rPr>
        <w:t>5.1</w:t>
      </w:r>
      <w:r>
        <w:rPr>
          <w:b w:val="0"/>
        </w:rPr>
        <w:tab/>
      </w:r>
      <w:r w:rsidR="00C73399">
        <w:rPr>
          <w:b w:val="0"/>
        </w:rPr>
        <w:t>Gloucestershire Health and Care NHS</w:t>
      </w:r>
      <w:r w:rsidR="00C73399" w:rsidRPr="00C73399">
        <w:rPr>
          <w:b w:val="0"/>
        </w:rPr>
        <w:t xml:space="preserve"> Foundation Trust is fully committed to </w:t>
      </w:r>
      <w:r>
        <w:rPr>
          <w:b w:val="0"/>
        </w:rPr>
        <w:tab/>
      </w:r>
      <w:r w:rsidR="00C73399" w:rsidRPr="00C73399">
        <w:rPr>
          <w:b w:val="0"/>
        </w:rPr>
        <w:t xml:space="preserve">the public service values of accountability, probity and openness and </w:t>
      </w:r>
      <w:r>
        <w:rPr>
          <w:b w:val="0"/>
        </w:rPr>
        <w:tab/>
      </w:r>
      <w:r w:rsidR="00C73399" w:rsidRPr="00C73399">
        <w:rPr>
          <w:b w:val="0"/>
        </w:rPr>
        <w:t xml:space="preserve">recognises the need to actively reduce the risk of fraud, bribery and </w:t>
      </w:r>
      <w:r>
        <w:rPr>
          <w:b w:val="0"/>
        </w:rPr>
        <w:tab/>
      </w:r>
      <w:r w:rsidR="00C73399" w:rsidRPr="00C73399">
        <w:rPr>
          <w:b w:val="0"/>
        </w:rPr>
        <w:t>corruption</w:t>
      </w:r>
      <w:r w:rsidR="008A2D04">
        <w:rPr>
          <w:b w:val="0"/>
        </w:rPr>
        <w:t>.</w:t>
      </w:r>
    </w:p>
    <w:p w14:paraId="749A069F" w14:textId="77777777" w:rsidR="008A2D04" w:rsidRPr="008A2D04" w:rsidRDefault="008A2D04" w:rsidP="00C32E45">
      <w:pPr>
        <w:jc w:val="both"/>
      </w:pPr>
    </w:p>
    <w:p w14:paraId="53FCE830" w14:textId="3507BC80" w:rsidR="00C73399" w:rsidRDefault="00C32E45" w:rsidP="00C32E45">
      <w:pPr>
        <w:pStyle w:val="Heading1"/>
        <w:numPr>
          <w:ilvl w:val="0"/>
          <w:numId w:val="0"/>
        </w:numPr>
        <w:jc w:val="both"/>
        <w:rPr>
          <w:b w:val="0"/>
        </w:rPr>
      </w:pPr>
      <w:r>
        <w:rPr>
          <w:b w:val="0"/>
        </w:rPr>
        <w:t>5.2</w:t>
      </w:r>
      <w:r>
        <w:rPr>
          <w:b w:val="0"/>
        </w:rPr>
        <w:tab/>
      </w:r>
      <w:r w:rsidR="008A2D04" w:rsidRPr="008A2D04">
        <w:rPr>
          <w:b w:val="0"/>
        </w:rPr>
        <w:t xml:space="preserve">One of the basic principles of public sector organisations is the correct and </w:t>
      </w:r>
      <w:r>
        <w:rPr>
          <w:b w:val="0"/>
        </w:rPr>
        <w:tab/>
      </w:r>
      <w:r w:rsidR="008A2D04" w:rsidRPr="008A2D04">
        <w:rPr>
          <w:b w:val="0"/>
        </w:rPr>
        <w:t xml:space="preserve">appropriate use of public funds. The Trust does not tolerate fraud, bribery or </w:t>
      </w:r>
      <w:r>
        <w:rPr>
          <w:b w:val="0"/>
        </w:rPr>
        <w:tab/>
      </w:r>
      <w:r w:rsidR="008A2D04" w:rsidRPr="008A2D04">
        <w:rPr>
          <w:b w:val="0"/>
        </w:rPr>
        <w:t xml:space="preserve">corruption and is committed to reducing such activity to an absolute minimum, </w:t>
      </w:r>
      <w:r>
        <w:rPr>
          <w:b w:val="0"/>
        </w:rPr>
        <w:tab/>
      </w:r>
      <w:r w:rsidR="008A2D04" w:rsidRPr="008A2D04">
        <w:rPr>
          <w:b w:val="0"/>
        </w:rPr>
        <w:t>keeping it at that level and freeing up public resources for better patient care.</w:t>
      </w:r>
    </w:p>
    <w:p w14:paraId="28645EF8" w14:textId="77777777" w:rsidR="00C73399" w:rsidRPr="00C73399" w:rsidRDefault="00C73399" w:rsidP="00C32E45">
      <w:pPr>
        <w:jc w:val="both"/>
      </w:pPr>
    </w:p>
    <w:p w14:paraId="2D9C084B" w14:textId="10A9051D" w:rsidR="008A2D04" w:rsidRDefault="00C32E45" w:rsidP="00C32E45">
      <w:pPr>
        <w:pStyle w:val="Heading1"/>
        <w:numPr>
          <w:ilvl w:val="0"/>
          <w:numId w:val="0"/>
        </w:numPr>
        <w:spacing w:after="58"/>
        <w:jc w:val="both"/>
        <w:rPr>
          <w:b w:val="0"/>
        </w:rPr>
      </w:pPr>
      <w:r>
        <w:rPr>
          <w:b w:val="0"/>
        </w:rPr>
        <w:t>5.3</w:t>
      </w:r>
      <w:r>
        <w:rPr>
          <w:b w:val="0"/>
        </w:rPr>
        <w:tab/>
      </w:r>
      <w:r w:rsidR="00C73399" w:rsidRPr="008A2D04">
        <w:rPr>
          <w:b w:val="0"/>
        </w:rPr>
        <w:t xml:space="preserve">In order to meet statutory requirements, comply with </w:t>
      </w:r>
      <w:r w:rsidR="004D5D53">
        <w:rPr>
          <w:b w:val="0"/>
        </w:rPr>
        <w:t xml:space="preserve">the four areas of </w:t>
      </w:r>
      <w:r w:rsidR="00C73399" w:rsidRPr="008A2D04">
        <w:rPr>
          <w:b w:val="0"/>
        </w:rPr>
        <w:t xml:space="preserve">NHS </w:t>
      </w:r>
      <w:r>
        <w:rPr>
          <w:b w:val="0"/>
        </w:rPr>
        <w:tab/>
      </w:r>
      <w:r w:rsidR="00C73399" w:rsidRPr="008A2D04">
        <w:rPr>
          <w:b w:val="0"/>
        </w:rPr>
        <w:t xml:space="preserve">CFA strategy and standards </w:t>
      </w:r>
      <w:r w:rsidR="004D5D53">
        <w:rPr>
          <w:b w:val="0"/>
        </w:rPr>
        <w:t xml:space="preserve">(Strategic Governance, Inform and Involve, </w:t>
      </w:r>
      <w:r>
        <w:rPr>
          <w:b w:val="0"/>
        </w:rPr>
        <w:tab/>
      </w:r>
      <w:r w:rsidR="004D5D53">
        <w:rPr>
          <w:b w:val="0"/>
        </w:rPr>
        <w:t xml:space="preserve">Prevent and Deter, Hold to Account) </w:t>
      </w:r>
      <w:r w:rsidR="00C73399" w:rsidRPr="008A2D04">
        <w:rPr>
          <w:b w:val="0"/>
        </w:rPr>
        <w:t xml:space="preserve">and good practice guidance with regard </w:t>
      </w:r>
      <w:r>
        <w:rPr>
          <w:b w:val="0"/>
        </w:rPr>
        <w:tab/>
      </w:r>
      <w:r w:rsidR="00C73399" w:rsidRPr="008A2D04">
        <w:rPr>
          <w:b w:val="0"/>
        </w:rPr>
        <w:t xml:space="preserve">to prevention, detection, investigation, application of sanctions and seeking </w:t>
      </w:r>
      <w:r>
        <w:rPr>
          <w:b w:val="0"/>
        </w:rPr>
        <w:tab/>
      </w:r>
      <w:r w:rsidR="00C73399" w:rsidRPr="008A2D04">
        <w:rPr>
          <w:b w:val="0"/>
        </w:rPr>
        <w:t>redress against fraudsters</w:t>
      </w:r>
      <w:r w:rsidR="008A2D04">
        <w:rPr>
          <w:b w:val="0"/>
        </w:rPr>
        <w:t>,</w:t>
      </w:r>
      <w:r w:rsidR="008A2D04" w:rsidRPr="008A2D04">
        <w:rPr>
          <w:b w:val="0"/>
        </w:rPr>
        <w:t xml:space="preserve"> we use the services of GNHSCFS, play</w:t>
      </w:r>
      <w:r w:rsidR="00C73399" w:rsidRPr="008A2D04">
        <w:rPr>
          <w:b w:val="0"/>
        </w:rPr>
        <w:t xml:space="preserve"> a full part </w:t>
      </w:r>
      <w:r>
        <w:rPr>
          <w:b w:val="0"/>
        </w:rPr>
        <w:tab/>
      </w:r>
      <w:r w:rsidR="00C73399" w:rsidRPr="008A2D04">
        <w:rPr>
          <w:b w:val="0"/>
        </w:rPr>
        <w:t xml:space="preserve">in an integrated national programme of action to combat fraud, bribery and </w:t>
      </w:r>
      <w:r>
        <w:rPr>
          <w:b w:val="0"/>
        </w:rPr>
        <w:tab/>
      </w:r>
      <w:r w:rsidR="00C73399" w:rsidRPr="008A2D04">
        <w:rPr>
          <w:b w:val="0"/>
        </w:rPr>
        <w:t xml:space="preserve">corruption in the NHS </w:t>
      </w:r>
      <w:r w:rsidR="008A2D04" w:rsidRPr="008A2D04">
        <w:rPr>
          <w:b w:val="0"/>
        </w:rPr>
        <w:t>and b</w:t>
      </w:r>
      <w:r w:rsidR="00C73399" w:rsidRPr="008A2D04">
        <w:rPr>
          <w:b w:val="0"/>
        </w:rPr>
        <w:t xml:space="preserve">uild on existing responsibilities locally. </w:t>
      </w:r>
    </w:p>
    <w:p w14:paraId="55F6E190" w14:textId="77777777" w:rsidR="008A2D04" w:rsidRPr="008A2D04" w:rsidRDefault="008A2D04" w:rsidP="00C32E45">
      <w:pPr>
        <w:jc w:val="both"/>
      </w:pPr>
    </w:p>
    <w:p w14:paraId="7B38339D" w14:textId="2804EED6" w:rsidR="008A2D04" w:rsidRDefault="00C32E45" w:rsidP="00C32E45">
      <w:pPr>
        <w:pStyle w:val="Heading1"/>
        <w:numPr>
          <w:ilvl w:val="0"/>
          <w:numId w:val="0"/>
        </w:numPr>
        <w:spacing w:after="58"/>
        <w:jc w:val="both"/>
        <w:rPr>
          <w:b w:val="0"/>
        </w:rPr>
      </w:pPr>
      <w:r>
        <w:rPr>
          <w:b w:val="0"/>
        </w:rPr>
        <w:t>5.4</w:t>
      </w:r>
      <w:r>
        <w:rPr>
          <w:b w:val="0"/>
        </w:rPr>
        <w:tab/>
      </w:r>
      <w:r w:rsidR="008A2D04" w:rsidRPr="008A2D04">
        <w:rPr>
          <w:b w:val="0"/>
        </w:rPr>
        <w:t xml:space="preserve">The Trust Board encourages anyone having reasonable suspicions of fraud, </w:t>
      </w:r>
      <w:r>
        <w:rPr>
          <w:b w:val="0"/>
        </w:rPr>
        <w:tab/>
      </w:r>
      <w:r w:rsidR="008A2D04" w:rsidRPr="008A2D04">
        <w:rPr>
          <w:b w:val="0"/>
        </w:rPr>
        <w:t xml:space="preserve">bribery or corruption to report them and it is the Trust’s policy that no </w:t>
      </w:r>
      <w:r>
        <w:rPr>
          <w:b w:val="0"/>
        </w:rPr>
        <w:tab/>
      </w:r>
      <w:r w:rsidR="008A2D04" w:rsidRPr="008A2D04">
        <w:rPr>
          <w:b w:val="0"/>
        </w:rPr>
        <w:t xml:space="preserve">employee will suffer in any way </w:t>
      </w:r>
      <w:proofErr w:type="gramStart"/>
      <w:r w:rsidR="008A2D04" w:rsidRPr="008A2D04">
        <w:rPr>
          <w:b w:val="0"/>
        </w:rPr>
        <w:t>as a result of</w:t>
      </w:r>
      <w:proofErr w:type="gramEnd"/>
      <w:r w:rsidR="008A2D04" w:rsidRPr="008A2D04">
        <w:rPr>
          <w:b w:val="0"/>
        </w:rPr>
        <w:t xml:space="preserve"> reporting such suspicions</w:t>
      </w:r>
      <w:r w:rsidR="008A2D04">
        <w:rPr>
          <w:b w:val="0"/>
        </w:rPr>
        <w:t>.</w:t>
      </w:r>
    </w:p>
    <w:p w14:paraId="36211A3A" w14:textId="77777777" w:rsidR="008A2D04" w:rsidRPr="008A2D04" w:rsidRDefault="008A2D04" w:rsidP="00C32E45">
      <w:pPr>
        <w:jc w:val="both"/>
      </w:pPr>
    </w:p>
    <w:p w14:paraId="2EF7F737" w14:textId="060EA1E5" w:rsidR="004D5D53" w:rsidRDefault="00C32E45" w:rsidP="00C32E45">
      <w:pPr>
        <w:pStyle w:val="Heading1"/>
        <w:numPr>
          <w:ilvl w:val="0"/>
          <w:numId w:val="0"/>
        </w:numPr>
        <w:spacing w:after="58"/>
        <w:jc w:val="both"/>
        <w:rPr>
          <w:b w:val="0"/>
        </w:rPr>
      </w:pPr>
      <w:r>
        <w:rPr>
          <w:b w:val="0"/>
        </w:rPr>
        <w:t>5.5</w:t>
      </w:r>
      <w:r>
        <w:rPr>
          <w:b w:val="0"/>
        </w:rPr>
        <w:tab/>
      </w:r>
      <w:r w:rsidR="004D5D53" w:rsidRPr="004D5D53">
        <w:rPr>
          <w:b w:val="0"/>
        </w:rPr>
        <w:t xml:space="preserve">All genuine suspicions of fraud, bribery and corruption can be reported to the </w:t>
      </w:r>
      <w:r>
        <w:rPr>
          <w:b w:val="0"/>
        </w:rPr>
        <w:tab/>
      </w:r>
      <w:r w:rsidR="004D5D53" w:rsidRPr="004D5D53">
        <w:rPr>
          <w:b w:val="0"/>
        </w:rPr>
        <w:t xml:space="preserve">Local Counter Fraud Specialist (LCFS) or through the free phone NHS Fraud </w:t>
      </w:r>
      <w:r>
        <w:rPr>
          <w:b w:val="0"/>
        </w:rPr>
        <w:tab/>
      </w:r>
      <w:r w:rsidR="004D5D53" w:rsidRPr="004D5D53">
        <w:rPr>
          <w:b w:val="0"/>
        </w:rPr>
        <w:t>and Corruption Reporting Line (FCRL)</w:t>
      </w:r>
      <w:r w:rsidR="004D5D53">
        <w:rPr>
          <w:b w:val="0"/>
        </w:rPr>
        <w:t xml:space="preserve"> or via the NHS CFA on-line reporting </w:t>
      </w:r>
      <w:r>
        <w:rPr>
          <w:b w:val="0"/>
        </w:rPr>
        <w:tab/>
      </w:r>
      <w:r w:rsidR="004D5D53">
        <w:rPr>
          <w:b w:val="0"/>
        </w:rPr>
        <w:t>form.</w:t>
      </w:r>
      <w:r>
        <w:rPr>
          <w:b w:val="0"/>
        </w:rPr>
        <w:t xml:space="preserve"> (</w:t>
      </w:r>
      <w:r w:rsidR="004D5D53" w:rsidRPr="00C32E45">
        <w:t>See Appendix 1</w:t>
      </w:r>
      <w:r>
        <w:t>)</w:t>
      </w:r>
      <w:r w:rsidR="004D5D53">
        <w:rPr>
          <w:b w:val="0"/>
        </w:rPr>
        <w:t>.</w:t>
      </w:r>
    </w:p>
    <w:p w14:paraId="79D3D224" w14:textId="77777777" w:rsidR="00FE4F62" w:rsidRDefault="00FE4F62" w:rsidP="00C32E45">
      <w:pPr>
        <w:jc w:val="both"/>
      </w:pPr>
    </w:p>
    <w:p w14:paraId="316E77C0" w14:textId="37C04863" w:rsidR="00E95C5D" w:rsidRDefault="00C32E45" w:rsidP="00C32E45">
      <w:pPr>
        <w:pStyle w:val="Heading1"/>
        <w:numPr>
          <w:ilvl w:val="0"/>
          <w:numId w:val="0"/>
        </w:numPr>
        <w:spacing w:after="58"/>
        <w:jc w:val="both"/>
        <w:rPr>
          <w:b w:val="0"/>
        </w:rPr>
      </w:pPr>
      <w:r>
        <w:rPr>
          <w:b w:val="0"/>
        </w:rPr>
        <w:t>5.6</w:t>
      </w:r>
      <w:r>
        <w:rPr>
          <w:b w:val="0"/>
        </w:rPr>
        <w:tab/>
      </w:r>
      <w:r w:rsidR="008A2D04" w:rsidRPr="008A2D04">
        <w:rPr>
          <w:b w:val="0"/>
        </w:rPr>
        <w:t xml:space="preserve">We will seek to ensure investigations are undertaken in the most effective </w:t>
      </w:r>
      <w:r>
        <w:rPr>
          <w:b w:val="0"/>
        </w:rPr>
        <w:tab/>
      </w:r>
      <w:r w:rsidR="008A2D04" w:rsidRPr="008A2D04">
        <w:rPr>
          <w:b w:val="0"/>
        </w:rPr>
        <w:t xml:space="preserve">manner </w:t>
      </w:r>
      <w:r w:rsidR="00E95C5D">
        <w:rPr>
          <w:b w:val="0"/>
        </w:rPr>
        <w:t xml:space="preserve">in accordance with the current guidelines and instruction from NHS </w:t>
      </w:r>
      <w:r>
        <w:rPr>
          <w:b w:val="0"/>
        </w:rPr>
        <w:tab/>
      </w:r>
      <w:r w:rsidR="00E95C5D">
        <w:rPr>
          <w:b w:val="0"/>
        </w:rPr>
        <w:t xml:space="preserve">CFA and current appropriate legislation.  </w:t>
      </w:r>
    </w:p>
    <w:p w14:paraId="75F4C1B6" w14:textId="77777777" w:rsidR="00E95C5D" w:rsidRPr="00E95C5D" w:rsidRDefault="00E95C5D" w:rsidP="00C32E45">
      <w:pPr>
        <w:jc w:val="both"/>
      </w:pPr>
    </w:p>
    <w:p w14:paraId="49B84F77" w14:textId="753ADCE3" w:rsidR="005F26B0" w:rsidRDefault="00C32E45" w:rsidP="00C32E45">
      <w:pPr>
        <w:pStyle w:val="Heading1"/>
        <w:numPr>
          <w:ilvl w:val="0"/>
          <w:numId w:val="0"/>
        </w:numPr>
        <w:spacing w:after="58"/>
        <w:jc w:val="both"/>
        <w:rPr>
          <w:b w:val="0"/>
        </w:rPr>
      </w:pPr>
      <w:r>
        <w:rPr>
          <w:b w:val="0"/>
        </w:rPr>
        <w:t>5.7</w:t>
      </w:r>
      <w:r>
        <w:rPr>
          <w:b w:val="0"/>
        </w:rPr>
        <w:tab/>
      </w:r>
      <w:r w:rsidR="00314FCB" w:rsidRPr="00314FCB">
        <w:rPr>
          <w:b w:val="0"/>
        </w:rPr>
        <w:t xml:space="preserve">The outcome of any investigation may result in criminal, disciplinary or </w:t>
      </w:r>
      <w:r>
        <w:rPr>
          <w:b w:val="0"/>
        </w:rPr>
        <w:tab/>
      </w:r>
      <w:r w:rsidR="00314FCB" w:rsidRPr="00314FCB">
        <w:rPr>
          <w:b w:val="0"/>
        </w:rPr>
        <w:t xml:space="preserve">professional / regulatory body sanction (or a combination) being applied. The </w:t>
      </w:r>
      <w:r>
        <w:rPr>
          <w:b w:val="0"/>
        </w:rPr>
        <w:tab/>
      </w:r>
      <w:r w:rsidR="00314FCB" w:rsidRPr="00314FCB">
        <w:rPr>
          <w:b w:val="0"/>
        </w:rPr>
        <w:t xml:space="preserve">Trust will seek to ensure that the most appropriate sanction or combination of </w:t>
      </w:r>
      <w:r>
        <w:rPr>
          <w:b w:val="0"/>
        </w:rPr>
        <w:tab/>
      </w:r>
      <w:r w:rsidR="00314FCB" w:rsidRPr="00314FCB">
        <w:rPr>
          <w:b w:val="0"/>
        </w:rPr>
        <w:t xml:space="preserve">sanctions is sought where fraud, bribery or corruption or related misconduct is </w:t>
      </w:r>
      <w:r>
        <w:rPr>
          <w:b w:val="0"/>
        </w:rPr>
        <w:tab/>
      </w:r>
      <w:r w:rsidR="00314FCB" w:rsidRPr="00314FCB">
        <w:rPr>
          <w:b w:val="0"/>
        </w:rPr>
        <w:t xml:space="preserve">identified.  Deciding on which sanction(s) are applied will be dependent on the </w:t>
      </w:r>
      <w:r>
        <w:rPr>
          <w:b w:val="0"/>
        </w:rPr>
        <w:tab/>
      </w:r>
      <w:r w:rsidR="00314FCB" w:rsidRPr="00314FCB">
        <w:rPr>
          <w:b w:val="0"/>
        </w:rPr>
        <w:t>findings of the investigation undertaken and the ex</w:t>
      </w:r>
      <w:r w:rsidR="005F26B0">
        <w:rPr>
          <w:b w:val="0"/>
        </w:rPr>
        <w:t xml:space="preserve">tent of any losses to the </w:t>
      </w:r>
      <w:r>
        <w:rPr>
          <w:b w:val="0"/>
        </w:rPr>
        <w:tab/>
      </w:r>
      <w:r w:rsidR="005F26B0">
        <w:rPr>
          <w:b w:val="0"/>
        </w:rPr>
        <w:t>Trust.</w:t>
      </w:r>
    </w:p>
    <w:p w14:paraId="3ECD54E2" w14:textId="77777777" w:rsidR="005F26B0" w:rsidRPr="005F26B0" w:rsidRDefault="005F26B0" w:rsidP="00C32E45">
      <w:pPr>
        <w:jc w:val="both"/>
      </w:pPr>
    </w:p>
    <w:p w14:paraId="663E34F8" w14:textId="4E2CEA7D" w:rsidR="005F26B0" w:rsidRDefault="00C32E45" w:rsidP="00C32E45">
      <w:pPr>
        <w:pStyle w:val="Heading1"/>
        <w:numPr>
          <w:ilvl w:val="0"/>
          <w:numId w:val="0"/>
        </w:numPr>
        <w:spacing w:after="58"/>
        <w:jc w:val="both"/>
        <w:rPr>
          <w:b w:val="0"/>
        </w:rPr>
      </w:pPr>
      <w:r>
        <w:rPr>
          <w:rFonts w:eastAsia="Calibri"/>
          <w:b w:val="0"/>
        </w:rPr>
        <w:t>5.8</w:t>
      </w:r>
      <w:r>
        <w:rPr>
          <w:rFonts w:eastAsia="Calibri"/>
          <w:b w:val="0"/>
        </w:rPr>
        <w:tab/>
      </w:r>
      <w:r w:rsidR="00F400AE">
        <w:rPr>
          <w:rFonts w:eastAsia="Calibri"/>
          <w:b w:val="0"/>
        </w:rPr>
        <w:t xml:space="preserve">The Local Counter Fraud Specialist </w:t>
      </w:r>
      <w:r w:rsidR="005F26B0" w:rsidRPr="005F26B0">
        <w:rPr>
          <w:rFonts w:eastAsia="Calibri"/>
          <w:b w:val="0"/>
        </w:rPr>
        <w:t xml:space="preserve">and Human Resources may consider </w:t>
      </w:r>
      <w:r>
        <w:rPr>
          <w:rFonts w:eastAsia="Calibri"/>
          <w:b w:val="0"/>
        </w:rPr>
        <w:tab/>
      </w:r>
      <w:r w:rsidR="005F26B0" w:rsidRPr="005F26B0">
        <w:rPr>
          <w:rFonts w:eastAsia="Calibri"/>
          <w:b w:val="0"/>
        </w:rPr>
        <w:t>sharing information where lawful and at the appropriate time.</w:t>
      </w:r>
      <w:r w:rsidR="005F26B0" w:rsidRPr="005F26B0">
        <w:rPr>
          <w:b w:val="0"/>
        </w:rPr>
        <w:t xml:space="preserve"> A joint working </w:t>
      </w:r>
      <w:r>
        <w:rPr>
          <w:b w:val="0"/>
        </w:rPr>
        <w:tab/>
      </w:r>
      <w:r w:rsidR="005F26B0" w:rsidRPr="005F26B0">
        <w:rPr>
          <w:b w:val="0"/>
        </w:rPr>
        <w:t>protocol has been established and agreed between</w:t>
      </w:r>
      <w:r w:rsidR="00F400AE">
        <w:rPr>
          <w:b w:val="0"/>
        </w:rPr>
        <w:t xml:space="preserve"> the Local Counter Fraud </w:t>
      </w:r>
      <w:r>
        <w:rPr>
          <w:b w:val="0"/>
        </w:rPr>
        <w:tab/>
      </w:r>
      <w:r w:rsidR="00F400AE">
        <w:rPr>
          <w:b w:val="0"/>
        </w:rPr>
        <w:t xml:space="preserve">Specialist </w:t>
      </w:r>
      <w:r w:rsidR="005F26B0" w:rsidRPr="005F26B0">
        <w:rPr>
          <w:b w:val="0"/>
        </w:rPr>
        <w:t xml:space="preserve">and Human Resources.  The protocol indicates the responsibilities </w:t>
      </w:r>
      <w:r>
        <w:rPr>
          <w:b w:val="0"/>
        </w:rPr>
        <w:tab/>
      </w:r>
      <w:r w:rsidR="005F26B0" w:rsidRPr="005F26B0">
        <w:rPr>
          <w:b w:val="0"/>
        </w:rPr>
        <w:t xml:space="preserve">of specific individuals and specific interaction points during parallel </w:t>
      </w:r>
      <w:r>
        <w:rPr>
          <w:b w:val="0"/>
        </w:rPr>
        <w:tab/>
      </w:r>
      <w:r w:rsidR="005F26B0" w:rsidRPr="005F26B0">
        <w:rPr>
          <w:b w:val="0"/>
        </w:rPr>
        <w:t xml:space="preserve">investigations. Support and oversight </w:t>
      </w:r>
      <w:proofErr w:type="gramStart"/>
      <w:r w:rsidR="005F26B0" w:rsidRPr="005F26B0">
        <w:rPr>
          <w:b w:val="0"/>
        </w:rPr>
        <w:t>is</w:t>
      </w:r>
      <w:proofErr w:type="gramEnd"/>
      <w:r w:rsidR="005F26B0" w:rsidRPr="005F26B0">
        <w:rPr>
          <w:b w:val="0"/>
        </w:rPr>
        <w:t xml:space="preserve"> provided by the </w:t>
      </w:r>
      <w:r w:rsidR="00F400AE">
        <w:rPr>
          <w:b w:val="0"/>
        </w:rPr>
        <w:t>Director of Finance</w:t>
      </w:r>
      <w:r w:rsidR="005F26B0" w:rsidRPr="005F26B0">
        <w:rPr>
          <w:b w:val="0"/>
        </w:rPr>
        <w:t xml:space="preserve"> </w:t>
      </w:r>
      <w:r>
        <w:rPr>
          <w:b w:val="0"/>
        </w:rPr>
        <w:tab/>
      </w:r>
      <w:r w:rsidR="005F26B0" w:rsidRPr="005F26B0">
        <w:rPr>
          <w:b w:val="0"/>
        </w:rPr>
        <w:t>and senior management as required to ensure this is implemented effectively.</w:t>
      </w:r>
    </w:p>
    <w:p w14:paraId="7B830A3F" w14:textId="54C02C6E" w:rsidR="005F26B0" w:rsidRDefault="005F26B0" w:rsidP="005F26B0"/>
    <w:p w14:paraId="43BA55AB" w14:textId="77777777" w:rsidR="009D052D" w:rsidRDefault="009D052D" w:rsidP="005F26B0"/>
    <w:p w14:paraId="54CDFC75" w14:textId="77777777" w:rsidR="009D052D" w:rsidRDefault="009D052D" w:rsidP="005F26B0"/>
    <w:p w14:paraId="6D2D1243" w14:textId="2D0810BD" w:rsidR="005F26B0" w:rsidRPr="001666F9" w:rsidRDefault="009E3046" w:rsidP="00793669">
      <w:pPr>
        <w:pStyle w:val="Heading1"/>
        <w:numPr>
          <w:ilvl w:val="0"/>
          <w:numId w:val="0"/>
        </w:numPr>
        <w:spacing w:after="120"/>
      </w:pPr>
      <w:r>
        <w:lastRenderedPageBreak/>
        <w:t>5.9</w:t>
      </w:r>
      <w:r>
        <w:tab/>
      </w:r>
      <w:r w:rsidR="005F26B0" w:rsidRPr="001666F9">
        <w:t>Sanctions may include:</w:t>
      </w:r>
    </w:p>
    <w:p w14:paraId="4972F836" w14:textId="727476F5" w:rsidR="005F26B0" w:rsidRPr="00391044" w:rsidRDefault="005F26B0" w:rsidP="00EC5180">
      <w:pPr>
        <w:pStyle w:val="Default"/>
        <w:numPr>
          <w:ilvl w:val="0"/>
          <w:numId w:val="26"/>
        </w:numPr>
        <w:ind w:left="1080"/>
        <w:jc w:val="both"/>
        <w:rPr>
          <w:sz w:val="23"/>
          <w:szCs w:val="23"/>
        </w:rPr>
      </w:pPr>
      <w:r w:rsidRPr="00391044">
        <w:rPr>
          <w:b/>
          <w:bCs/>
          <w:sz w:val="23"/>
          <w:szCs w:val="23"/>
        </w:rPr>
        <w:t xml:space="preserve">Criminal Prosecution – </w:t>
      </w:r>
      <w:r w:rsidRPr="00391044">
        <w:rPr>
          <w:sz w:val="23"/>
          <w:szCs w:val="23"/>
        </w:rPr>
        <w:t xml:space="preserve">The LCFS will work in partnership with NHSCFA, the Police and/or the Crown Prosecution Service to bring a case to court against the alleged offender. </w:t>
      </w:r>
      <w:r w:rsidR="005D6F8B" w:rsidRPr="00391044">
        <w:rPr>
          <w:sz w:val="23"/>
          <w:szCs w:val="23"/>
        </w:rPr>
        <w:t xml:space="preserve"> In accordance with the Memorandum </w:t>
      </w:r>
      <w:proofErr w:type="gramStart"/>
      <w:r w:rsidR="005D6F8B" w:rsidRPr="00391044">
        <w:rPr>
          <w:sz w:val="23"/>
          <w:szCs w:val="23"/>
        </w:rPr>
        <w:t>Of</w:t>
      </w:r>
      <w:proofErr w:type="gramEnd"/>
      <w:r w:rsidR="005D6F8B" w:rsidRPr="00391044">
        <w:rPr>
          <w:sz w:val="23"/>
          <w:szCs w:val="23"/>
        </w:rPr>
        <w:t xml:space="preserve"> Understanding with Gloucestershire Police, cases may be disposed of by way of a formal </w:t>
      </w:r>
      <w:r w:rsidR="00EC5180" w:rsidRPr="00391044">
        <w:rPr>
          <w:sz w:val="23"/>
          <w:szCs w:val="23"/>
        </w:rPr>
        <w:t>Conditional Caution</w:t>
      </w:r>
      <w:r w:rsidR="005D6F8B" w:rsidRPr="00391044">
        <w:rPr>
          <w:sz w:val="23"/>
          <w:szCs w:val="23"/>
        </w:rPr>
        <w:t xml:space="preserve"> and / or suitable sanction</w:t>
      </w:r>
      <w:r w:rsidR="003F293A" w:rsidRPr="00391044">
        <w:rPr>
          <w:sz w:val="23"/>
          <w:szCs w:val="23"/>
        </w:rPr>
        <w:t>.</w:t>
      </w:r>
    </w:p>
    <w:p w14:paraId="5AA900C3" w14:textId="77777777" w:rsidR="005F26B0" w:rsidRDefault="005F26B0" w:rsidP="00EC5180">
      <w:pPr>
        <w:pStyle w:val="Default"/>
        <w:ind w:left="360"/>
        <w:jc w:val="both"/>
        <w:rPr>
          <w:sz w:val="23"/>
          <w:szCs w:val="23"/>
        </w:rPr>
      </w:pPr>
    </w:p>
    <w:p w14:paraId="208F2E2E" w14:textId="77777777" w:rsidR="005F26B0" w:rsidRDefault="005F26B0" w:rsidP="00EC5180">
      <w:pPr>
        <w:pStyle w:val="Default"/>
        <w:numPr>
          <w:ilvl w:val="0"/>
          <w:numId w:val="26"/>
        </w:numPr>
        <w:ind w:left="1080"/>
        <w:jc w:val="both"/>
        <w:rPr>
          <w:sz w:val="23"/>
          <w:szCs w:val="23"/>
        </w:rPr>
      </w:pPr>
      <w:r>
        <w:rPr>
          <w:b/>
          <w:bCs/>
          <w:sz w:val="23"/>
          <w:szCs w:val="23"/>
        </w:rPr>
        <w:t xml:space="preserve">Disciplinary – </w:t>
      </w:r>
      <w:r>
        <w:rPr>
          <w:sz w:val="23"/>
          <w:szCs w:val="23"/>
        </w:rPr>
        <w:t>Disciplinary procedures will be initiated where an employee is suspected of being involved in a fraudulent/illegal act. Fraud is defined in the</w:t>
      </w:r>
      <w:r w:rsidR="00FE4F62">
        <w:rPr>
          <w:sz w:val="23"/>
          <w:szCs w:val="23"/>
        </w:rPr>
        <w:t xml:space="preserve"> Gloucestershire</w:t>
      </w:r>
      <w:r>
        <w:rPr>
          <w:sz w:val="23"/>
          <w:szCs w:val="23"/>
        </w:rPr>
        <w:t xml:space="preserve"> Health and Care NHS Foundation Trust as gross misconduct. The disciplinary policy can be found on the Trust’s intranet site. </w:t>
      </w:r>
    </w:p>
    <w:p w14:paraId="2FEB5F6C" w14:textId="77777777" w:rsidR="005F26B0" w:rsidRDefault="005F26B0" w:rsidP="00EC5180">
      <w:pPr>
        <w:pStyle w:val="Default"/>
        <w:ind w:left="360"/>
        <w:jc w:val="both"/>
        <w:rPr>
          <w:sz w:val="23"/>
          <w:szCs w:val="23"/>
        </w:rPr>
      </w:pPr>
    </w:p>
    <w:p w14:paraId="73B87B5D" w14:textId="77777777" w:rsidR="005F26B0" w:rsidRDefault="005F26B0" w:rsidP="00EC5180">
      <w:pPr>
        <w:pStyle w:val="Default"/>
        <w:numPr>
          <w:ilvl w:val="0"/>
          <w:numId w:val="26"/>
        </w:numPr>
        <w:ind w:left="1080"/>
        <w:jc w:val="both"/>
        <w:rPr>
          <w:sz w:val="23"/>
          <w:szCs w:val="23"/>
        </w:rPr>
      </w:pPr>
      <w:r>
        <w:rPr>
          <w:b/>
          <w:bCs/>
          <w:sz w:val="23"/>
          <w:szCs w:val="23"/>
        </w:rPr>
        <w:t xml:space="preserve">Civil proceedings – </w:t>
      </w:r>
      <w:r>
        <w:rPr>
          <w:sz w:val="23"/>
          <w:szCs w:val="23"/>
        </w:rPr>
        <w:t xml:space="preserve">Civil sanctions will be applied against those who commit fraud, bribery and corruption to recover money and/or assets which have been fraudulently obtained, including interest and costs. </w:t>
      </w:r>
    </w:p>
    <w:p w14:paraId="0761836B" w14:textId="77777777" w:rsidR="005F26B0" w:rsidRDefault="005F26B0" w:rsidP="00EC5180">
      <w:pPr>
        <w:pStyle w:val="Default"/>
        <w:ind w:left="360"/>
        <w:jc w:val="both"/>
        <w:rPr>
          <w:sz w:val="23"/>
          <w:szCs w:val="23"/>
        </w:rPr>
      </w:pPr>
    </w:p>
    <w:p w14:paraId="42FB5140" w14:textId="77777777" w:rsidR="005F26B0" w:rsidRDefault="005F26B0" w:rsidP="00EC5180">
      <w:pPr>
        <w:pStyle w:val="Default"/>
        <w:numPr>
          <w:ilvl w:val="0"/>
          <w:numId w:val="26"/>
        </w:numPr>
        <w:ind w:left="1080"/>
        <w:jc w:val="both"/>
        <w:rPr>
          <w:sz w:val="23"/>
          <w:szCs w:val="23"/>
        </w:rPr>
      </w:pPr>
      <w:r>
        <w:rPr>
          <w:b/>
          <w:bCs/>
          <w:sz w:val="23"/>
          <w:szCs w:val="23"/>
        </w:rPr>
        <w:t xml:space="preserve">Professional body disciplinary – </w:t>
      </w:r>
      <w:r>
        <w:rPr>
          <w:sz w:val="23"/>
          <w:szCs w:val="23"/>
        </w:rPr>
        <w:t xml:space="preserve">If the organisation is aware </w:t>
      </w:r>
      <w:proofErr w:type="gramStart"/>
      <w:r>
        <w:rPr>
          <w:sz w:val="23"/>
          <w:szCs w:val="23"/>
        </w:rPr>
        <w:t>during the course of</w:t>
      </w:r>
      <w:proofErr w:type="gramEnd"/>
      <w:r>
        <w:rPr>
          <w:sz w:val="23"/>
          <w:szCs w:val="23"/>
        </w:rPr>
        <w:t xml:space="preserve"> an investigation that a Healthcare Professional is involved in fraud, bribery or corruption, there is a risk to patient safety or there is a significant risk to public funds a referral to the appropriate regulatory body will be made to consider whether fitness to</w:t>
      </w:r>
      <w:r w:rsidR="00ED4D84">
        <w:rPr>
          <w:sz w:val="23"/>
          <w:szCs w:val="23"/>
        </w:rPr>
        <w:t xml:space="preserve"> practice procedures should be in</w:t>
      </w:r>
      <w:r>
        <w:rPr>
          <w:sz w:val="23"/>
          <w:szCs w:val="23"/>
        </w:rPr>
        <w:t xml:space="preserve">voked. </w:t>
      </w:r>
    </w:p>
    <w:p w14:paraId="3E68D2A0" w14:textId="77777777" w:rsidR="005F26B0" w:rsidRPr="005F26B0" w:rsidRDefault="005F26B0" w:rsidP="009E3046">
      <w:pPr>
        <w:pStyle w:val="ListParagraph"/>
        <w:ind w:left="1296"/>
        <w:jc w:val="both"/>
      </w:pPr>
    </w:p>
    <w:p w14:paraId="00359EAA" w14:textId="68601E2D" w:rsidR="00BF1DAB" w:rsidRDefault="00EC5180" w:rsidP="00837391">
      <w:pPr>
        <w:pStyle w:val="Heading1"/>
        <w:numPr>
          <w:ilvl w:val="0"/>
          <w:numId w:val="0"/>
        </w:numPr>
        <w:spacing w:after="120"/>
        <w:rPr>
          <w:szCs w:val="28"/>
        </w:rPr>
      </w:pPr>
      <w:r>
        <w:rPr>
          <w:szCs w:val="28"/>
        </w:rPr>
        <w:t>5.10</w:t>
      </w:r>
      <w:r>
        <w:rPr>
          <w:szCs w:val="28"/>
        </w:rPr>
        <w:tab/>
      </w:r>
      <w:r w:rsidR="00314FCB" w:rsidRPr="00BF1DAB">
        <w:rPr>
          <w:szCs w:val="28"/>
        </w:rPr>
        <w:t>Criminal Sanction</w:t>
      </w:r>
      <w:r w:rsidR="00BF1DAB">
        <w:rPr>
          <w:szCs w:val="28"/>
        </w:rPr>
        <w:t>s</w:t>
      </w:r>
    </w:p>
    <w:p w14:paraId="458C2905" w14:textId="661442AA" w:rsidR="00BF1DAB" w:rsidRDefault="00EC5180" w:rsidP="00EC5180">
      <w:pPr>
        <w:pStyle w:val="Heading1"/>
        <w:numPr>
          <w:ilvl w:val="0"/>
          <w:numId w:val="0"/>
        </w:numPr>
        <w:spacing w:after="58"/>
        <w:jc w:val="both"/>
        <w:rPr>
          <w:b w:val="0"/>
        </w:rPr>
      </w:pPr>
      <w:r>
        <w:rPr>
          <w:b w:val="0"/>
        </w:rPr>
        <w:t>5.10.1</w:t>
      </w:r>
      <w:r>
        <w:rPr>
          <w:b w:val="0"/>
        </w:rPr>
        <w:tab/>
      </w:r>
      <w:r w:rsidR="00314FCB" w:rsidRPr="00BF1DAB">
        <w:rPr>
          <w:b w:val="0"/>
        </w:rPr>
        <w:t xml:space="preserve">A criminal investigation seeks to establish the facts in relation to a suspected </w:t>
      </w:r>
      <w:r>
        <w:rPr>
          <w:b w:val="0"/>
        </w:rPr>
        <w:tab/>
      </w:r>
      <w:r w:rsidR="00314FCB" w:rsidRPr="00BF1DAB">
        <w:rPr>
          <w:b w:val="0"/>
        </w:rPr>
        <w:t xml:space="preserve">criminal offence. Investigators are bound by rules of evidence, including the </w:t>
      </w:r>
      <w:r>
        <w:rPr>
          <w:b w:val="0"/>
        </w:rPr>
        <w:tab/>
      </w:r>
      <w:r w:rsidR="00314FCB" w:rsidRPr="00BF1DAB">
        <w:rPr>
          <w:b w:val="0"/>
        </w:rPr>
        <w:t xml:space="preserve">Criminal Procedure and Investigations Act 1996 (CPIA) and the Police and </w:t>
      </w:r>
      <w:r>
        <w:rPr>
          <w:b w:val="0"/>
        </w:rPr>
        <w:tab/>
      </w:r>
      <w:r w:rsidR="00314FCB" w:rsidRPr="00BF1DAB">
        <w:rPr>
          <w:b w:val="0"/>
        </w:rPr>
        <w:t xml:space="preserve">Criminal Evidence Act 1984 (PACE) and Codes of Practice. Guilt in a criminal </w:t>
      </w:r>
      <w:r>
        <w:rPr>
          <w:b w:val="0"/>
        </w:rPr>
        <w:tab/>
      </w:r>
      <w:r w:rsidR="00314FCB" w:rsidRPr="00BF1DAB">
        <w:rPr>
          <w:b w:val="0"/>
        </w:rPr>
        <w:t>prosecution must be proved ‘beyond reasonable doubt’</w:t>
      </w:r>
      <w:r w:rsidR="00BF1DAB">
        <w:rPr>
          <w:b w:val="0"/>
        </w:rPr>
        <w:t>.</w:t>
      </w:r>
    </w:p>
    <w:p w14:paraId="2D0E8600" w14:textId="77777777" w:rsidR="00BF1DAB" w:rsidRPr="00BF1DAB" w:rsidRDefault="00BF1DAB" w:rsidP="00EC5180">
      <w:pPr>
        <w:jc w:val="both"/>
      </w:pPr>
    </w:p>
    <w:p w14:paraId="21377808" w14:textId="4CEE15FE" w:rsidR="00BF1DAB" w:rsidRDefault="00EC5180" w:rsidP="00EC5180">
      <w:pPr>
        <w:pStyle w:val="Heading1"/>
        <w:numPr>
          <w:ilvl w:val="0"/>
          <w:numId w:val="0"/>
        </w:numPr>
        <w:spacing w:after="58"/>
        <w:jc w:val="both"/>
        <w:rPr>
          <w:b w:val="0"/>
        </w:rPr>
      </w:pPr>
      <w:r>
        <w:rPr>
          <w:b w:val="0"/>
        </w:rPr>
        <w:t>5.10.2</w:t>
      </w:r>
      <w:r>
        <w:rPr>
          <w:b w:val="0"/>
        </w:rPr>
        <w:tab/>
      </w:r>
      <w:r w:rsidR="00314FCB" w:rsidRPr="00BF1DAB">
        <w:rPr>
          <w:b w:val="0"/>
        </w:rPr>
        <w:t xml:space="preserve">All criminal investigations will be conducted in line with the relevant criminal </w:t>
      </w:r>
      <w:r>
        <w:rPr>
          <w:b w:val="0"/>
        </w:rPr>
        <w:tab/>
      </w:r>
      <w:r w:rsidR="00314FCB" w:rsidRPr="00BF1DAB">
        <w:rPr>
          <w:b w:val="0"/>
        </w:rPr>
        <w:t>legislation, and advice from the Police and Crown Prosecution Service (CPS)</w:t>
      </w:r>
      <w:r w:rsidR="00BF1DAB">
        <w:rPr>
          <w:b w:val="0"/>
        </w:rPr>
        <w:t>.</w:t>
      </w:r>
    </w:p>
    <w:p w14:paraId="68049010" w14:textId="77777777" w:rsidR="00BF1DAB" w:rsidRPr="00BF1DAB" w:rsidRDefault="00BF1DAB" w:rsidP="00EC5180">
      <w:pPr>
        <w:jc w:val="both"/>
      </w:pPr>
    </w:p>
    <w:p w14:paraId="1217A8C1" w14:textId="3CAEC967" w:rsidR="00BF1DAB" w:rsidRDefault="00EC5180" w:rsidP="00EC5180">
      <w:pPr>
        <w:pStyle w:val="Heading1"/>
        <w:numPr>
          <w:ilvl w:val="0"/>
          <w:numId w:val="0"/>
        </w:numPr>
        <w:spacing w:after="58"/>
        <w:jc w:val="both"/>
        <w:rPr>
          <w:b w:val="0"/>
        </w:rPr>
      </w:pPr>
      <w:r>
        <w:rPr>
          <w:b w:val="0"/>
        </w:rPr>
        <w:t>5.10.3</w:t>
      </w:r>
      <w:r>
        <w:rPr>
          <w:b w:val="0"/>
        </w:rPr>
        <w:tab/>
      </w:r>
      <w:r w:rsidR="00314FCB" w:rsidRPr="00BF1DAB">
        <w:rPr>
          <w:b w:val="0"/>
        </w:rPr>
        <w:t xml:space="preserve">Where there is evidence of a criminal offence having been committed, the </w:t>
      </w:r>
      <w:r>
        <w:rPr>
          <w:b w:val="0"/>
        </w:rPr>
        <w:tab/>
      </w:r>
      <w:r w:rsidR="00314FCB" w:rsidRPr="00BF1DAB">
        <w:rPr>
          <w:b w:val="0"/>
        </w:rPr>
        <w:t>LCF</w:t>
      </w:r>
      <w:r w:rsidR="00FE4F62">
        <w:rPr>
          <w:b w:val="0"/>
        </w:rPr>
        <w:t>S</w:t>
      </w:r>
      <w:r w:rsidR="00314FCB" w:rsidRPr="00BF1DAB">
        <w:rPr>
          <w:b w:val="0"/>
        </w:rPr>
        <w:t xml:space="preserve">, in conjunction with the Director of Finance, </w:t>
      </w:r>
      <w:proofErr w:type="gramStart"/>
      <w:r w:rsidR="00314FCB" w:rsidRPr="00BF1DAB">
        <w:rPr>
          <w:b w:val="0"/>
        </w:rPr>
        <w:t>make an assessment of</w:t>
      </w:r>
      <w:proofErr w:type="gramEnd"/>
      <w:r w:rsidR="00314FCB" w:rsidRPr="00BF1DAB">
        <w:rPr>
          <w:b w:val="0"/>
        </w:rPr>
        <w:t xml:space="preserve"> the </w:t>
      </w:r>
      <w:r>
        <w:rPr>
          <w:b w:val="0"/>
        </w:rPr>
        <w:tab/>
      </w:r>
      <w:r w:rsidR="00314FCB" w:rsidRPr="00BF1DAB">
        <w:rPr>
          <w:b w:val="0"/>
        </w:rPr>
        <w:t xml:space="preserve">evidence available and the seriousness of the offence(s), and decide whether </w:t>
      </w:r>
      <w:r>
        <w:rPr>
          <w:b w:val="0"/>
        </w:rPr>
        <w:tab/>
      </w:r>
      <w:r w:rsidR="00314FCB" w:rsidRPr="00BF1DAB">
        <w:rPr>
          <w:b w:val="0"/>
        </w:rPr>
        <w:t xml:space="preserve">to report the matter to the Police for investigation and submission of the case </w:t>
      </w:r>
      <w:r>
        <w:rPr>
          <w:b w:val="0"/>
        </w:rPr>
        <w:tab/>
      </w:r>
      <w:r w:rsidR="00314FCB" w:rsidRPr="00BF1DAB">
        <w:rPr>
          <w:b w:val="0"/>
        </w:rPr>
        <w:t>to the CPS for a decision on whether a prosecution should take place</w:t>
      </w:r>
      <w:r w:rsidR="00BF1DAB">
        <w:rPr>
          <w:b w:val="0"/>
        </w:rPr>
        <w:t>.</w:t>
      </w:r>
    </w:p>
    <w:p w14:paraId="30B1C004" w14:textId="77777777" w:rsidR="00BF1DAB" w:rsidRPr="00BF1DAB" w:rsidRDefault="00BF1DAB" w:rsidP="00EC5180">
      <w:pPr>
        <w:jc w:val="both"/>
      </w:pPr>
    </w:p>
    <w:p w14:paraId="2E20335E" w14:textId="171EFB0E" w:rsidR="00BF1DAB" w:rsidRDefault="00EC5180" w:rsidP="00EC5180">
      <w:pPr>
        <w:pStyle w:val="Heading1"/>
        <w:numPr>
          <w:ilvl w:val="0"/>
          <w:numId w:val="0"/>
        </w:numPr>
        <w:spacing w:after="58"/>
        <w:jc w:val="both"/>
        <w:rPr>
          <w:b w:val="0"/>
        </w:rPr>
      </w:pPr>
      <w:r>
        <w:rPr>
          <w:b w:val="0"/>
        </w:rPr>
        <w:t>5.10.4</w:t>
      </w:r>
      <w:r>
        <w:rPr>
          <w:b w:val="0"/>
        </w:rPr>
        <w:tab/>
      </w:r>
      <w:r w:rsidR="00314FCB" w:rsidRPr="00BF1DAB">
        <w:rPr>
          <w:b w:val="0"/>
        </w:rPr>
        <w:t xml:space="preserve">The CPS will make charging decisions in respect of all cases referred to it in </w:t>
      </w:r>
      <w:r>
        <w:rPr>
          <w:b w:val="0"/>
        </w:rPr>
        <w:tab/>
      </w:r>
      <w:r w:rsidR="00314FCB" w:rsidRPr="00BF1DAB">
        <w:rPr>
          <w:b w:val="0"/>
        </w:rPr>
        <w:t>accordance with the Code for Crown Prosecutors</w:t>
      </w:r>
      <w:r w:rsidR="00BF1DAB">
        <w:rPr>
          <w:b w:val="0"/>
        </w:rPr>
        <w:t>.</w:t>
      </w:r>
    </w:p>
    <w:p w14:paraId="245F75CA" w14:textId="77777777" w:rsidR="00BF1DAB" w:rsidRPr="00BF1DAB" w:rsidRDefault="00BF1DAB" w:rsidP="00BF1DAB"/>
    <w:p w14:paraId="7D369BA6" w14:textId="22647525" w:rsidR="00BF1DAB" w:rsidRDefault="00EC5180" w:rsidP="00587B5D">
      <w:pPr>
        <w:pStyle w:val="Heading1"/>
        <w:numPr>
          <w:ilvl w:val="0"/>
          <w:numId w:val="0"/>
        </w:numPr>
        <w:spacing w:after="58"/>
        <w:jc w:val="both"/>
        <w:rPr>
          <w:b w:val="0"/>
        </w:rPr>
      </w:pPr>
      <w:r>
        <w:rPr>
          <w:b w:val="0"/>
        </w:rPr>
        <w:t>5.10.5</w:t>
      </w:r>
      <w:r>
        <w:rPr>
          <w:b w:val="0"/>
        </w:rPr>
        <w:tab/>
      </w:r>
      <w:r w:rsidR="00314FCB" w:rsidRPr="00BF1DAB">
        <w:rPr>
          <w:b w:val="0"/>
        </w:rPr>
        <w:t xml:space="preserve">The CPS will prosecute any matters on behalf of the </w:t>
      </w:r>
      <w:proofErr w:type="gramStart"/>
      <w:r w:rsidR="00314FCB" w:rsidRPr="00BF1DAB">
        <w:rPr>
          <w:b w:val="0"/>
        </w:rPr>
        <w:t>Trust, and</w:t>
      </w:r>
      <w:proofErr w:type="gramEnd"/>
      <w:r w:rsidR="00314FCB" w:rsidRPr="00BF1DAB">
        <w:rPr>
          <w:b w:val="0"/>
        </w:rPr>
        <w:t xml:space="preserve"> seek the most </w:t>
      </w:r>
      <w:r>
        <w:rPr>
          <w:b w:val="0"/>
        </w:rPr>
        <w:tab/>
      </w:r>
      <w:r w:rsidR="00314FCB" w:rsidRPr="00BF1DAB">
        <w:rPr>
          <w:b w:val="0"/>
        </w:rPr>
        <w:t>appropriate sanction from the Courts</w:t>
      </w:r>
      <w:r w:rsidR="00BF1DAB">
        <w:rPr>
          <w:b w:val="0"/>
        </w:rPr>
        <w:t>.</w:t>
      </w:r>
    </w:p>
    <w:p w14:paraId="7137AEA8" w14:textId="77777777" w:rsidR="00804E1A" w:rsidRPr="00804E1A" w:rsidRDefault="00804E1A" w:rsidP="00587B5D">
      <w:pPr>
        <w:jc w:val="both"/>
      </w:pPr>
    </w:p>
    <w:p w14:paraId="242566AF" w14:textId="0DEF0470" w:rsidR="00804E1A" w:rsidRPr="00804E1A" w:rsidRDefault="00804E1A" w:rsidP="00587B5D">
      <w:pPr>
        <w:ind w:left="709" w:hanging="709"/>
        <w:jc w:val="both"/>
        <w:rPr>
          <w:rFonts w:ascii="Arial" w:hAnsi="Arial" w:cs="Arial"/>
        </w:rPr>
      </w:pPr>
      <w:r w:rsidRPr="00391044">
        <w:rPr>
          <w:rFonts w:ascii="Arial" w:hAnsi="Arial" w:cs="Arial"/>
        </w:rPr>
        <w:t xml:space="preserve">5.10.6 In accordance with the Memorandum </w:t>
      </w:r>
      <w:proofErr w:type="gramStart"/>
      <w:r w:rsidRPr="00391044">
        <w:rPr>
          <w:rFonts w:ascii="Arial" w:hAnsi="Arial" w:cs="Arial"/>
        </w:rPr>
        <w:t>Of</w:t>
      </w:r>
      <w:proofErr w:type="gramEnd"/>
      <w:r w:rsidRPr="00391044">
        <w:rPr>
          <w:rFonts w:ascii="Arial" w:hAnsi="Arial" w:cs="Arial"/>
        </w:rPr>
        <w:t xml:space="preserve"> Understanding with Gloucestershire Constabulary, </w:t>
      </w:r>
      <w:r w:rsidR="003205DB" w:rsidRPr="00391044">
        <w:rPr>
          <w:rFonts w:ascii="Arial" w:hAnsi="Arial" w:cs="Arial"/>
        </w:rPr>
        <w:t>when appropriate the outcome of investigations may be referred to them to be disposed of by way of Conditional Caution or similar sanction.</w:t>
      </w:r>
    </w:p>
    <w:p w14:paraId="32FE2445" w14:textId="77777777" w:rsidR="00BF1DAB" w:rsidRPr="00BF1DAB" w:rsidRDefault="00BF1DAB" w:rsidP="00587B5D">
      <w:pPr>
        <w:jc w:val="both"/>
      </w:pPr>
    </w:p>
    <w:p w14:paraId="5AC2335F" w14:textId="5873D2BC" w:rsidR="00BF1DAB" w:rsidRDefault="00EC5180" w:rsidP="00837391">
      <w:pPr>
        <w:pStyle w:val="Heading1"/>
        <w:numPr>
          <w:ilvl w:val="0"/>
          <w:numId w:val="0"/>
        </w:numPr>
        <w:spacing w:after="120"/>
        <w:jc w:val="both"/>
        <w:rPr>
          <w:szCs w:val="28"/>
        </w:rPr>
      </w:pPr>
      <w:r>
        <w:rPr>
          <w:szCs w:val="28"/>
        </w:rPr>
        <w:t>5.11</w:t>
      </w:r>
      <w:r>
        <w:rPr>
          <w:szCs w:val="28"/>
        </w:rPr>
        <w:tab/>
      </w:r>
      <w:r w:rsidR="00314FCB" w:rsidRPr="00BF1DAB">
        <w:rPr>
          <w:szCs w:val="28"/>
        </w:rPr>
        <w:t>Disciplinary Sanction</w:t>
      </w:r>
      <w:r w:rsidR="00BF1DAB" w:rsidRPr="00BF1DAB">
        <w:rPr>
          <w:szCs w:val="28"/>
        </w:rPr>
        <w:t>s</w:t>
      </w:r>
    </w:p>
    <w:p w14:paraId="29F7249E" w14:textId="3520BEFA" w:rsidR="00BF1DAB" w:rsidRDefault="00EC5180" w:rsidP="00587B5D">
      <w:pPr>
        <w:pStyle w:val="Heading1"/>
        <w:numPr>
          <w:ilvl w:val="0"/>
          <w:numId w:val="0"/>
        </w:numPr>
        <w:spacing w:after="58"/>
        <w:jc w:val="both"/>
        <w:rPr>
          <w:rFonts w:eastAsia="Calibri"/>
          <w:b w:val="0"/>
        </w:rPr>
      </w:pPr>
      <w:r>
        <w:rPr>
          <w:b w:val="0"/>
        </w:rPr>
        <w:t>5.11.1</w:t>
      </w:r>
      <w:r>
        <w:rPr>
          <w:b w:val="0"/>
        </w:rPr>
        <w:tab/>
      </w:r>
      <w:r w:rsidR="00314FCB" w:rsidRPr="00BF1DAB">
        <w:rPr>
          <w:b w:val="0"/>
        </w:rPr>
        <w:t xml:space="preserve">The purpose of a disciplinary investigation is to establish the facts of the case, </w:t>
      </w:r>
      <w:r>
        <w:rPr>
          <w:b w:val="0"/>
        </w:rPr>
        <w:lastRenderedPageBreak/>
        <w:tab/>
      </w:r>
      <w:r w:rsidR="00314FCB" w:rsidRPr="00BF1DAB">
        <w:rPr>
          <w:b w:val="0"/>
        </w:rPr>
        <w:t xml:space="preserve">i.e. to ascertain whether there is a reasonable belief ‘on the balance of </w:t>
      </w:r>
      <w:r>
        <w:rPr>
          <w:b w:val="0"/>
        </w:rPr>
        <w:tab/>
      </w:r>
      <w:r>
        <w:rPr>
          <w:b w:val="0"/>
        </w:rPr>
        <w:tab/>
      </w:r>
      <w:r w:rsidR="00314FCB" w:rsidRPr="00BF1DAB">
        <w:rPr>
          <w:b w:val="0"/>
        </w:rPr>
        <w:t xml:space="preserve">probability’ that the alleged misconduct has occurred; whether the employee </w:t>
      </w:r>
      <w:r>
        <w:rPr>
          <w:b w:val="0"/>
        </w:rPr>
        <w:tab/>
      </w:r>
      <w:r w:rsidR="00314FCB" w:rsidRPr="00BF1DAB">
        <w:rPr>
          <w:b w:val="0"/>
        </w:rPr>
        <w:t xml:space="preserve">has any explanation for the alleged misconduct; and whether there are any </w:t>
      </w:r>
      <w:r>
        <w:rPr>
          <w:b w:val="0"/>
        </w:rPr>
        <w:tab/>
      </w:r>
      <w:r w:rsidR="00314FCB" w:rsidRPr="00BF1DAB">
        <w:rPr>
          <w:b w:val="0"/>
        </w:rPr>
        <w:t xml:space="preserve">special circumstances to be </w:t>
      </w:r>
      <w:proofErr w:type="gramStart"/>
      <w:r w:rsidR="00314FCB" w:rsidRPr="00BF1DAB">
        <w:rPr>
          <w:b w:val="0"/>
        </w:rPr>
        <w:t>taken into account</w:t>
      </w:r>
      <w:proofErr w:type="gramEnd"/>
      <w:r w:rsidR="00314FCB" w:rsidRPr="00BF1DAB">
        <w:rPr>
          <w:b w:val="0"/>
        </w:rPr>
        <w:t xml:space="preserve">. Disciplinary investigations </w:t>
      </w:r>
      <w:r>
        <w:rPr>
          <w:b w:val="0"/>
        </w:rPr>
        <w:tab/>
      </w:r>
      <w:r w:rsidR="00314FCB" w:rsidRPr="00BF1DAB">
        <w:rPr>
          <w:b w:val="0"/>
        </w:rPr>
        <w:t xml:space="preserve">and ensuing proceedings must adhere to the Advisory, Conciliation and </w:t>
      </w:r>
      <w:r>
        <w:rPr>
          <w:b w:val="0"/>
        </w:rPr>
        <w:tab/>
      </w:r>
      <w:r w:rsidR="00314FCB" w:rsidRPr="00BF1DAB">
        <w:rPr>
          <w:b w:val="0"/>
        </w:rPr>
        <w:t xml:space="preserve">Arbitration Services (ACAS) Code of Practice on Disciplinary and Grievance </w:t>
      </w:r>
      <w:r>
        <w:rPr>
          <w:b w:val="0"/>
        </w:rPr>
        <w:tab/>
      </w:r>
      <w:r w:rsidR="00314FCB" w:rsidRPr="00BF1DAB">
        <w:rPr>
          <w:b w:val="0"/>
        </w:rPr>
        <w:t xml:space="preserve">Procedures, as well as any local HR policies. </w:t>
      </w:r>
      <w:r w:rsidR="00314FCB" w:rsidRPr="00BF1DAB">
        <w:rPr>
          <w:rFonts w:eastAsia="Calibri"/>
          <w:b w:val="0"/>
        </w:rPr>
        <w:t xml:space="preserve">It is not unusual for the criminal </w:t>
      </w:r>
      <w:r>
        <w:rPr>
          <w:rFonts w:eastAsia="Calibri"/>
          <w:b w:val="0"/>
        </w:rPr>
        <w:tab/>
      </w:r>
      <w:r w:rsidR="00314FCB" w:rsidRPr="00BF1DAB">
        <w:rPr>
          <w:rFonts w:eastAsia="Calibri"/>
          <w:b w:val="0"/>
        </w:rPr>
        <w:t xml:space="preserve">and disciplinary processes to overlap. For example, an employee who is </w:t>
      </w:r>
      <w:r>
        <w:rPr>
          <w:rFonts w:eastAsia="Calibri"/>
          <w:b w:val="0"/>
        </w:rPr>
        <w:tab/>
      </w:r>
      <w:r w:rsidR="00314FCB" w:rsidRPr="00BF1DAB">
        <w:rPr>
          <w:rFonts w:eastAsia="Calibri"/>
          <w:b w:val="0"/>
        </w:rPr>
        <w:t xml:space="preserve">being investigated for suspected fraud may also be the subject of disciplinary </w:t>
      </w:r>
      <w:r>
        <w:rPr>
          <w:rFonts w:eastAsia="Calibri"/>
          <w:b w:val="0"/>
        </w:rPr>
        <w:tab/>
      </w:r>
      <w:r w:rsidR="00314FCB" w:rsidRPr="00BF1DAB">
        <w:rPr>
          <w:rFonts w:eastAsia="Calibri"/>
          <w:b w:val="0"/>
        </w:rPr>
        <w:t>proceedings by their employer arising out of the same set of circumstances</w:t>
      </w:r>
      <w:r w:rsidR="00BF1DAB">
        <w:rPr>
          <w:rFonts w:eastAsia="Calibri"/>
          <w:b w:val="0"/>
        </w:rPr>
        <w:t>.</w:t>
      </w:r>
    </w:p>
    <w:p w14:paraId="094484B0" w14:textId="77777777" w:rsidR="00BF1DAB" w:rsidRPr="00BF1DAB" w:rsidRDefault="00BF1DAB" w:rsidP="00587B5D">
      <w:pPr>
        <w:jc w:val="both"/>
      </w:pPr>
    </w:p>
    <w:p w14:paraId="24A30BC3" w14:textId="343E590B" w:rsidR="00BF1DAB" w:rsidRDefault="00EC5180" w:rsidP="00587B5D">
      <w:pPr>
        <w:pStyle w:val="Heading1"/>
        <w:numPr>
          <w:ilvl w:val="0"/>
          <w:numId w:val="0"/>
        </w:numPr>
        <w:spacing w:after="58"/>
        <w:jc w:val="both"/>
        <w:rPr>
          <w:b w:val="0"/>
        </w:rPr>
      </w:pPr>
      <w:r>
        <w:rPr>
          <w:b w:val="0"/>
        </w:rPr>
        <w:t>5.11.2</w:t>
      </w:r>
      <w:r>
        <w:rPr>
          <w:b w:val="0"/>
        </w:rPr>
        <w:tab/>
      </w:r>
      <w:r w:rsidR="00314FCB" w:rsidRPr="00BF1DAB">
        <w:rPr>
          <w:b w:val="0"/>
        </w:rPr>
        <w:t xml:space="preserve">All Disciplinary Investigations will be conducted in line with the Trust’s </w:t>
      </w:r>
      <w:r>
        <w:rPr>
          <w:b w:val="0"/>
        </w:rPr>
        <w:tab/>
      </w:r>
      <w:r w:rsidR="00314FCB" w:rsidRPr="00BF1DAB">
        <w:rPr>
          <w:b w:val="0"/>
        </w:rPr>
        <w:t xml:space="preserve">Disciplinary Policy, in consultation with the </w:t>
      </w:r>
      <w:r w:rsidR="00F400AE">
        <w:rPr>
          <w:b w:val="0"/>
        </w:rPr>
        <w:t>Director of Finance</w:t>
      </w:r>
      <w:r w:rsidR="00314FCB" w:rsidRPr="00BF1DAB">
        <w:rPr>
          <w:b w:val="0"/>
        </w:rPr>
        <w:t xml:space="preserve"> and LCF</w:t>
      </w:r>
      <w:r w:rsidR="00FE4F62">
        <w:rPr>
          <w:b w:val="0"/>
        </w:rPr>
        <w:t>S</w:t>
      </w:r>
      <w:r w:rsidR="00BF1DAB">
        <w:rPr>
          <w:b w:val="0"/>
        </w:rPr>
        <w:t>.</w:t>
      </w:r>
    </w:p>
    <w:p w14:paraId="1E06F7AE" w14:textId="77777777" w:rsidR="00BF1DAB" w:rsidRPr="00BF1DAB" w:rsidRDefault="00BF1DAB" w:rsidP="00587B5D">
      <w:pPr>
        <w:jc w:val="both"/>
      </w:pPr>
    </w:p>
    <w:p w14:paraId="0C589EC3" w14:textId="56EAC819" w:rsidR="00BF1DAB" w:rsidRDefault="00EC5180" w:rsidP="00587B5D">
      <w:pPr>
        <w:pStyle w:val="Heading1"/>
        <w:numPr>
          <w:ilvl w:val="0"/>
          <w:numId w:val="0"/>
        </w:numPr>
        <w:spacing w:after="58"/>
        <w:jc w:val="both"/>
        <w:rPr>
          <w:b w:val="0"/>
        </w:rPr>
      </w:pPr>
      <w:r>
        <w:rPr>
          <w:b w:val="0"/>
        </w:rPr>
        <w:t>5.11.3</w:t>
      </w:r>
      <w:r>
        <w:rPr>
          <w:b w:val="0"/>
        </w:rPr>
        <w:tab/>
      </w:r>
      <w:r w:rsidR="00314FCB" w:rsidRPr="00BF1DAB">
        <w:rPr>
          <w:b w:val="0"/>
        </w:rPr>
        <w:t xml:space="preserve">When disciplinary proceedings are brought against colleagues, if appropriate, </w:t>
      </w:r>
      <w:r>
        <w:rPr>
          <w:b w:val="0"/>
        </w:rPr>
        <w:tab/>
      </w:r>
      <w:r w:rsidR="00314FCB" w:rsidRPr="00BF1DAB">
        <w:rPr>
          <w:b w:val="0"/>
        </w:rPr>
        <w:t>sanctions will be applied as set out in the Trust’s Disciplinary Policy</w:t>
      </w:r>
      <w:r w:rsidR="00BF1DAB">
        <w:rPr>
          <w:b w:val="0"/>
        </w:rPr>
        <w:t>.</w:t>
      </w:r>
    </w:p>
    <w:p w14:paraId="3ECF5C6E" w14:textId="77777777" w:rsidR="00BF1DAB" w:rsidRPr="00BF1DAB" w:rsidRDefault="00BF1DAB" w:rsidP="00587B5D">
      <w:pPr>
        <w:jc w:val="both"/>
      </w:pPr>
    </w:p>
    <w:p w14:paraId="3419CDA4" w14:textId="5D2564A3" w:rsidR="00BF1DAB" w:rsidRDefault="00587B5D" w:rsidP="00837391">
      <w:pPr>
        <w:pStyle w:val="Heading1"/>
        <w:numPr>
          <w:ilvl w:val="0"/>
          <w:numId w:val="0"/>
        </w:numPr>
        <w:spacing w:after="120"/>
        <w:jc w:val="both"/>
        <w:rPr>
          <w:szCs w:val="28"/>
        </w:rPr>
      </w:pPr>
      <w:r>
        <w:rPr>
          <w:szCs w:val="28"/>
        </w:rPr>
        <w:t>5.12</w:t>
      </w:r>
      <w:r>
        <w:rPr>
          <w:szCs w:val="28"/>
        </w:rPr>
        <w:tab/>
      </w:r>
      <w:r w:rsidR="00314FCB" w:rsidRPr="00BF1DAB">
        <w:rPr>
          <w:szCs w:val="28"/>
        </w:rPr>
        <w:t>Regulatory / Professional Body Sanction</w:t>
      </w:r>
      <w:r w:rsidR="00BF1DAB" w:rsidRPr="00BF1DAB">
        <w:rPr>
          <w:szCs w:val="28"/>
        </w:rPr>
        <w:t>s</w:t>
      </w:r>
    </w:p>
    <w:p w14:paraId="6A8A6A8E" w14:textId="686FF2E0" w:rsidR="00BF1DAB" w:rsidRDefault="00587B5D" w:rsidP="00587B5D">
      <w:pPr>
        <w:pStyle w:val="Heading1"/>
        <w:numPr>
          <w:ilvl w:val="0"/>
          <w:numId w:val="0"/>
        </w:numPr>
        <w:spacing w:after="58"/>
        <w:jc w:val="both"/>
        <w:rPr>
          <w:b w:val="0"/>
        </w:rPr>
      </w:pPr>
      <w:r>
        <w:rPr>
          <w:b w:val="0"/>
        </w:rPr>
        <w:t>5.12.1</w:t>
      </w:r>
      <w:r>
        <w:rPr>
          <w:b w:val="0"/>
        </w:rPr>
        <w:tab/>
      </w:r>
      <w:r w:rsidR="00314FCB" w:rsidRPr="00BF1DAB">
        <w:rPr>
          <w:b w:val="0"/>
        </w:rPr>
        <w:t xml:space="preserve">When the subject(s) of any investigation (criminal or disciplinary) is a member </w:t>
      </w:r>
      <w:r>
        <w:rPr>
          <w:b w:val="0"/>
        </w:rPr>
        <w:tab/>
      </w:r>
      <w:r w:rsidR="00314FCB" w:rsidRPr="00BF1DAB">
        <w:rPr>
          <w:b w:val="0"/>
        </w:rPr>
        <w:t xml:space="preserve">of a regulatory or professional body the Trust will consider if it is appropriate to </w:t>
      </w:r>
      <w:r>
        <w:rPr>
          <w:b w:val="0"/>
        </w:rPr>
        <w:tab/>
      </w:r>
      <w:r w:rsidR="00314FCB" w:rsidRPr="00BF1DAB">
        <w:rPr>
          <w:b w:val="0"/>
        </w:rPr>
        <w:t>also notify their regulatory / professional body of the matter</w:t>
      </w:r>
      <w:r w:rsidR="00BF1DAB">
        <w:rPr>
          <w:b w:val="0"/>
        </w:rPr>
        <w:t>.</w:t>
      </w:r>
    </w:p>
    <w:p w14:paraId="5B26ACA4" w14:textId="77777777" w:rsidR="00BF1DAB" w:rsidRPr="00BF1DAB" w:rsidRDefault="00BF1DAB" w:rsidP="00587B5D">
      <w:pPr>
        <w:jc w:val="both"/>
      </w:pPr>
    </w:p>
    <w:p w14:paraId="75B9EE5C" w14:textId="1368905A" w:rsidR="00BF1DAB" w:rsidRDefault="00587B5D" w:rsidP="00587B5D">
      <w:pPr>
        <w:pStyle w:val="Heading1"/>
        <w:numPr>
          <w:ilvl w:val="0"/>
          <w:numId w:val="0"/>
        </w:numPr>
        <w:spacing w:after="58"/>
        <w:jc w:val="both"/>
        <w:rPr>
          <w:b w:val="0"/>
        </w:rPr>
      </w:pPr>
      <w:r>
        <w:rPr>
          <w:b w:val="0"/>
        </w:rPr>
        <w:t>5.12.2</w:t>
      </w:r>
      <w:r>
        <w:rPr>
          <w:b w:val="0"/>
        </w:rPr>
        <w:tab/>
      </w:r>
      <w:r w:rsidR="00314FCB" w:rsidRPr="00BF1DAB">
        <w:rPr>
          <w:b w:val="0"/>
        </w:rPr>
        <w:t xml:space="preserve">When appropriate the Trust will provide the required information to support the </w:t>
      </w:r>
      <w:r>
        <w:rPr>
          <w:b w:val="0"/>
        </w:rPr>
        <w:tab/>
      </w:r>
      <w:r w:rsidR="00314FCB" w:rsidRPr="00BF1DAB">
        <w:rPr>
          <w:b w:val="0"/>
        </w:rPr>
        <w:t xml:space="preserve">regulatory / professional body so that they can conduct their own investigation. </w:t>
      </w:r>
      <w:r>
        <w:rPr>
          <w:b w:val="0"/>
        </w:rPr>
        <w:tab/>
      </w:r>
      <w:r w:rsidR="00314FCB" w:rsidRPr="00BF1DAB">
        <w:rPr>
          <w:b w:val="0"/>
        </w:rPr>
        <w:t>The Trust will adhere to data protection legislation when sharing information</w:t>
      </w:r>
      <w:r w:rsidR="00BF1DAB">
        <w:rPr>
          <w:b w:val="0"/>
        </w:rPr>
        <w:t>.</w:t>
      </w:r>
    </w:p>
    <w:p w14:paraId="78FA3701" w14:textId="77777777" w:rsidR="00224F0B" w:rsidRPr="00224F0B" w:rsidRDefault="00224F0B" w:rsidP="00587B5D">
      <w:pPr>
        <w:jc w:val="both"/>
      </w:pPr>
    </w:p>
    <w:p w14:paraId="22081026" w14:textId="5DE07F33" w:rsidR="00314FCB" w:rsidRDefault="00587B5D" w:rsidP="00587B5D">
      <w:pPr>
        <w:pStyle w:val="Heading1"/>
        <w:numPr>
          <w:ilvl w:val="0"/>
          <w:numId w:val="0"/>
        </w:numPr>
        <w:spacing w:after="58"/>
        <w:jc w:val="both"/>
        <w:rPr>
          <w:b w:val="0"/>
        </w:rPr>
      </w:pPr>
      <w:r>
        <w:rPr>
          <w:b w:val="0"/>
        </w:rPr>
        <w:t>5.12.3</w:t>
      </w:r>
      <w:r>
        <w:rPr>
          <w:b w:val="0"/>
        </w:rPr>
        <w:tab/>
      </w:r>
      <w:r w:rsidR="00314FCB" w:rsidRPr="00BF1DAB">
        <w:rPr>
          <w:b w:val="0"/>
        </w:rPr>
        <w:t xml:space="preserve">In addition, the Trust may also report any investigation / proceedings (criminal, </w:t>
      </w:r>
      <w:r>
        <w:rPr>
          <w:b w:val="0"/>
        </w:rPr>
        <w:tab/>
      </w:r>
      <w:r w:rsidR="00314FCB" w:rsidRPr="00BF1DAB">
        <w:rPr>
          <w:b w:val="0"/>
        </w:rPr>
        <w:t xml:space="preserve">civil or disciplinary) to the NHS England Regional Team concerning any doctor, </w:t>
      </w:r>
      <w:r>
        <w:rPr>
          <w:b w:val="0"/>
        </w:rPr>
        <w:tab/>
      </w:r>
      <w:r w:rsidR="00314FCB" w:rsidRPr="00BF1DAB">
        <w:rPr>
          <w:b w:val="0"/>
        </w:rPr>
        <w:t xml:space="preserve">dentist, pharmacist or optician, where it is necessary for the protection of a </w:t>
      </w:r>
      <w:r>
        <w:rPr>
          <w:b w:val="0"/>
        </w:rPr>
        <w:tab/>
      </w:r>
      <w:r w:rsidR="00314FCB" w:rsidRPr="00BF1DAB">
        <w:rPr>
          <w:b w:val="0"/>
        </w:rPr>
        <w:t xml:space="preserve">member of the </w:t>
      </w:r>
      <w:proofErr w:type="gramStart"/>
      <w:r w:rsidR="00314FCB" w:rsidRPr="00BF1DAB">
        <w:rPr>
          <w:b w:val="0"/>
        </w:rPr>
        <w:t>public, or</w:t>
      </w:r>
      <w:proofErr w:type="gramEnd"/>
      <w:r w:rsidR="00314FCB" w:rsidRPr="00BF1DAB">
        <w:rPr>
          <w:b w:val="0"/>
        </w:rPr>
        <w:t xml:space="preserve"> is otherwise in the public interest. </w:t>
      </w:r>
    </w:p>
    <w:p w14:paraId="2A605248" w14:textId="77777777" w:rsidR="007F71FD" w:rsidRPr="007F71FD" w:rsidRDefault="007F71FD" w:rsidP="00587B5D">
      <w:pPr>
        <w:jc w:val="both"/>
      </w:pPr>
    </w:p>
    <w:p w14:paraId="4C414AC7" w14:textId="5E559EDC" w:rsidR="007F71FD" w:rsidRDefault="00587B5D" w:rsidP="00837391">
      <w:pPr>
        <w:pStyle w:val="Heading1"/>
        <w:numPr>
          <w:ilvl w:val="0"/>
          <w:numId w:val="0"/>
        </w:numPr>
        <w:spacing w:after="120"/>
        <w:jc w:val="both"/>
      </w:pPr>
      <w:r>
        <w:t>5.13</w:t>
      </w:r>
      <w:r>
        <w:tab/>
      </w:r>
      <w:r w:rsidR="007F71FD" w:rsidRPr="004F6EF4">
        <w:t>Seeking Redress</w:t>
      </w:r>
      <w:r w:rsidR="007F71FD">
        <w:t xml:space="preserve"> and Debt Recovery</w:t>
      </w:r>
    </w:p>
    <w:p w14:paraId="1A63C47B" w14:textId="41DFB120" w:rsidR="007F71FD" w:rsidRDefault="00587B5D" w:rsidP="00587B5D">
      <w:pPr>
        <w:pStyle w:val="Heading1"/>
        <w:numPr>
          <w:ilvl w:val="0"/>
          <w:numId w:val="0"/>
        </w:numPr>
        <w:spacing w:after="58"/>
        <w:jc w:val="both"/>
        <w:rPr>
          <w:b w:val="0"/>
        </w:rPr>
      </w:pPr>
      <w:r>
        <w:rPr>
          <w:b w:val="0"/>
        </w:rPr>
        <w:t>5.13.1</w:t>
      </w:r>
      <w:r>
        <w:rPr>
          <w:b w:val="0"/>
        </w:rPr>
        <w:tab/>
      </w:r>
      <w:r w:rsidR="007F71FD">
        <w:rPr>
          <w:b w:val="0"/>
        </w:rPr>
        <w:t xml:space="preserve">In addition to any criminal, civil or disciplinary sanction applied, it is the Trust’s </w:t>
      </w:r>
      <w:r>
        <w:rPr>
          <w:b w:val="0"/>
        </w:rPr>
        <w:tab/>
      </w:r>
      <w:r w:rsidR="007F71FD">
        <w:rPr>
          <w:b w:val="0"/>
        </w:rPr>
        <w:t xml:space="preserve">policy to seek to recover </w:t>
      </w:r>
      <w:proofErr w:type="gramStart"/>
      <w:r w:rsidR="007F71FD">
        <w:rPr>
          <w:b w:val="0"/>
        </w:rPr>
        <w:t>any and all</w:t>
      </w:r>
      <w:proofErr w:type="gramEnd"/>
      <w:r w:rsidR="007F71FD">
        <w:rPr>
          <w:b w:val="0"/>
        </w:rPr>
        <w:t xml:space="preserve"> assets lost to criminal activity and </w:t>
      </w:r>
      <w:r>
        <w:rPr>
          <w:b w:val="0"/>
        </w:rPr>
        <w:tab/>
      </w:r>
      <w:r w:rsidR="007F71FD">
        <w:rPr>
          <w:b w:val="0"/>
        </w:rPr>
        <w:t xml:space="preserve">wrongdoing in relation to fraud, bribery and corruption from the perpetrator(s).  </w:t>
      </w:r>
      <w:r>
        <w:rPr>
          <w:b w:val="0"/>
        </w:rPr>
        <w:tab/>
      </w:r>
      <w:r w:rsidR="007F71FD">
        <w:rPr>
          <w:b w:val="0"/>
        </w:rPr>
        <w:t>This may include, but is not restricted to</w:t>
      </w:r>
      <w:r>
        <w:rPr>
          <w:b w:val="0"/>
        </w:rPr>
        <w:t>:</w:t>
      </w:r>
    </w:p>
    <w:p w14:paraId="00755A5C" w14:textId="77777777" w:rsidR="007F71FD" w:rsidRPr="00314FCB" w:rsidRDefault="007F71FD" w:rsidP="00587B5D">
      <w:pPr>
        <w:pStyle w:val="Heading1"/>
        <w:numPr>
          <w:ilvl w:val="0"/>
          <w:numId w:val="11"/>
        </w:numPr>
        <w:rPr>
          <w:b w:val="0"/>
        </w:rPr>
      </w:pPr>
      <w:r w:rsidRPr="00314FCB">
        <w:rPr>
          <w:b w:val="0"/>
        </w:rPr>
        <w:t>action in accordance with the Proceeds of Crime Act</w:t>
      </w:r>
      <w:r>
        <w:rPr>
          <w:b w:val="0"/>
        </w:rPr>
        <w:t xml:space="preserve"> 2002</w:t>
      </w:r>
      <w:r w:rsidRPr="00314FCB">
        <w:rPr>
          <w:b w:val="0"/>
        </w:rPr>
        <w:t xml:space="preserve">, </w:t>
      </w:r>
      <w:r>
        <w:rPr>
          <w:b w:val="0"/>
        </w:rPr>
        <w:t>including Restraint and Confiscation Orders,</w:t>
      </w:r>
    </w:p>
    <w:p w14:paraId="31182D53" w14:textId="77777777" w:rsidR="007F71FD" w:rsidRDefault="007F71FD" w:rsidP="00587B5D">
      <w:pPr>
        <w:pStyle w:val="ListParagraph"/>
        <w:numPr>
          <w:ilvl w:val="0"/>
          <w:numId w:val="11"/>
        </w:numPr>
        <w:rPr>
          <w:rFonts w:ascii="Arial" w:hAnsi="Arial" w:cs="Arial"/>
        </w:rPr>
      </w:pPr>
      <w:r w:rsidRPr="00314FCB">
        <w:rPr>
          <w:rFonts w:ascii="Arial" w:hAnsi="Arial" w:cs="Arial"/>
        </w:rPr>
        <w:t>action in the civil court</w:t>
      </w:r>
      <w:r>
        <w:rPr>
          <w:rFonts w:ascii="Arial" w:hAnsi="Arial" w:cs="Arial"/>
        </w:rPr>
        <w:t>,</w:t>
      </w:r>
    </w:p>
    <w:p w14:paraId="078FA1F3" w14:textId="77777777" w:rsidR="007F71FD" w:rsidRPr="00314FCB" w:rsidRDefault="007F71FD" w:rsidP="00587B5D">
      <w:pPr>
        <w:pStyle w:val="ListParagraph"/>
        <w:numPr>
          <w:ilvl w:val="0"/>
          <w:numId w:val="11"/>
        </w:numPr>
        <w:rPr>
          <w:rFonts w:ascii="Arial" w:hAnsi="Arial" w:cs="Arial"/>
        </w:rPr>
      </w:pPr>
      <w:r>
        <w:rPr>
          <w:rFonts w:ascii="Arial" w:hAnsi="Arial" w:cs="Arial"/>
        </w:rPr>
        <w:t>voluntary repayments,</w:t>
      </w:r>
    </w:p>
    <w:p w14:paraId="2C448942" w14:textId="77777777" w:rsidR="007F71FD" w:rsidRDefault="007F71FD" w:rsidP="00587B5D">
      <w:pPr>
        <w:pStyle w:val="ListParagraph"/>
        <w:numPr>
          <w:ilvl w:val="0"/>
          <w:numId w:val="11"/>
        </w:numPr>
        <w:rPr>
          <w:rFonts w:ascii="Arial" w:hAnsi="Arial" w:cs="Arial"/>
        </w:rPr>
      </w:pPr>
      <w:r>
        <w:rPr>
          <w:rFonts w:ascii="Arial" w:hAnsi="Arial" w:cs="Arial"/>
        </w:rPr>
        <w:t>application for investigation and legal costs of any prosecution.</w:t>
      </w:r>
    </w:p>
    <w:p w14:paraId="5C527DFB" w14:textId="77777777" w:rsidR="007F71FD" w:rsidRPr="00314FCB" w:rsidRDefault="007F71FD" w:rsidP="00587B5D">
      <w:pPr>
        <w:pStyle w:val="ListParagraph"/>
        <w:numPr>
          <w:ilvl w:val="0"/>
          <w:numId w:val="11"/>
        </w:numPr>
        <w:rPr>
          <w:rFonts w:ascii="Arial" w:hAnsi="Arial" w:cs="Arial"/>
        </w:rPr>
      </w:pPr>
      <w:r>
        <w:rPr>
          <w:rFonts w:ascii="Arial" w:hAnsi="Arial" w:cs="Arial"/>
        </w:rPr>
        <w:t>Where a Trust employee is the perpetrator:</w:t>
      </w:r>
    </w:p>
    <w:p w14:paraId="63B7F5F0" w14:textId="77777777" w:rsidR="007F71FD" w:rsidRDefault="007F71FD" w:rsidP="00587B5D">
      <w:pPr>
        <w:pStyle w:val="ListParagraph"/>
        <w:numPr>
          <w:ilvl w:val="1"/>
          <w:numId w:val="11"/>
        </w:numPr>
        <w:rPr>
          <w:rFonts w:ascii="Arial" w:hAnsi="Arial" w:cs="Arial"/>
        </w:rPr>
      </w:pPr>
      <w:r>
        <w:rPr>
          <w:rFonts w:ascii="Arial" w:hAnsi="Arial" w:cs="Arial"/>
        </w:rPr>
        <w:t>recovery from NHS pension,</w:t>
      </w:r>
    </w:p>
    <w:p w14:paraId="2362E1FD" w14:textId="77777777" w:rsidR="007F71FD" w:rsidRDefault="007F71FD" w:rsidP="00587B5D">
      <w:pPr>
        <w:pStyle w:val="ListParagraph"/>
        <w:numPr>
          <w:ilvl w:val="1"/>
          <w:numId w:val="11"/>
        </w:numPr>
        <w:rPr>
          <w:rFonts w:ascii="Arial" w:hAnsi="Arial" w:cs="Arial"/>
        </w:rPr>
      </w:pPr>
      <w:r>
        <w:rPr>
          <w:rFonts w:ascii="Arial" w:hAnsi="Arial" w:cs="Arial"/>
        </w:rPr>
        <w:t>deductions from salary,</w:t>
      </w:r>
    </w:p>
    <w:p w14:paraId="23846CAC" w14:textId="77777777" w:rsidR="007F71FD" w:rsidRPr="00314FCB" w:rsidRDefault="007F71FD" w:rsidP="00587B5D">
      <w:pPr>
        <w:pStyle w:val="ListParagraph"/>
        <w:numPr>
          <w:ilvl w:val="1"/>
          <w:numId w:val="11"/>
        </w:numPr>
        <w:rPr>
          <w:rFonts w:ascii="Arial" w:hAnsi="Arial" w:cs="Arial"/>
        </w:rPr>
      </w:pPr>
      <w:r>
        <w:rPr>
          <w:rFonts w:ascii="Arial" w:hAnsi="Arial" w:cs="Arial"/>
        </w:rPr>
        <w:t>withholding from final salary payment.</w:t>
      </w:r>
    </w:p>
    <w:p w14:paraId="2A49BA15" w14:textId="77777777" w:rsidR="007F71FD" w:rsidRPr="004F6EF4" w:rsidRDefault="007F71FD" w:rsidP="007F71FD"/>
    <w:p w14:paraId="307A7A02" w14:textId="77777777" w:rsidR="009D052D" w:rsidRDefault="00587B5D" w:rsidP="00587B5D">
      <w:pPr>
        <w:pStyle w:val="Heading1"/>
        <w:numPr>
          <w:ilvl w:val="0"/>
          <w:numId w:val="0"/>
        </w:numPr>
        <w:spacing w:after="58"/>
        <w:jc w:val="both"/>
        <w:rPr>
          <w:b w:val="0"/>
        </w:rPr>
      </w:pPr>
      <w:r>
        <w:rPr>
          <w:b w:val="0"/>
        </w:rPr>
        <w:t>5.13.2</w:t>
      </w:r>
      <w:r>
        <w:rPr>
          <w:b w:val="0"/>
        </w:rPr>
        <w:tab/>
      </w:r>
      <w:r w:rsidR="007F71FD" w:rsidRPr="004F6EF4">
        <w:rPr>
          <w:b w:val="0"/>
        </w:rPr>
        <w:t xml:space="preserve">Before undertaking any of the voluntary recovery options above, the LCFS, </w:t>
      </w:r>
      <w:r>
        <w:rPr>
          <w:b w:val="0"/>
        </w:rPr>
        <w:tab/>
      </w:r>
      <w:r w:rsidR="007F71FD" w:rsidRPr="004F6EF4">
        <w:rPr>
          <w:b w:val="0"/>
        </w:rPr>
        <w:t xml:space="preserve">Trust Finance Department or Payroll will obtain a written agreement from the </w:t>
      </w:r>
      <w:r>
        <w:rPr>
          <w:b w:val="0"/>
        </w:rPr>
        <w:tab/>
      </w:r>
    </w:p>
    <w:p w14:paraId="697488ED" w14:textId="58593279" w:rsidR="007F71FD" w:rsidRDefault="009D052D" w:rsidP="009D052D">
      <w:pPr>
        <w:pStyle w:val="Heading1"/>
        <w:numPr>
          <w:ilvl w:val="0"/>
          <w:numId w:val="0"/>
        </w:numPr>
        <w:spacing w:after="58"/>
        <w:ind w:left="709" w:hanging="709"/>
        <w:jc w:val="both"/>
        <w:rPr>
          <w:b w:val="0"/>
        </w:rPr>
      </w:pPr>
      <w:r>
        <w:rPr>
          <w:b w:val="0"/>
        </w:rPr>
        <w:lastRenderedPageBreak/>
        <w:t xml:space="preserve">           </w:t>
      </w:r>
      <w:r w:rsidR="007F71FD" w:rsidRPr="004F6EF4">
        <w:rPr>
          <w:b w:val="0"/>
        </w:rPr>
        <w:t xml:space="preserve">individual agreeing the terms of the recovery method and the period for the </w:t>
      </w:r>
      <w:r w:rsidR="00587B5D">
        <w:rPr>
          <w:b w:val="0"/>
        </w:rPr>
        <w:tab/>
      </w:r>
      <w:r w:rsidR="007F71FD" w:rsidRPr="004F6EF4">
        <w:rPr>
          <w:b w:val="0"/>
        </w:rPr>
        <w:t>repayment to be made</w:t>
      </w:r>
      <w:r w:rsidR="007F71FD">
        <w:rPr>
          <w:b w:val="0"/>
        </w:rPr>
        <w:t>.</w:t>
      </w:r>
    </w:p>
    <w:p w14:paraId="36B5C902" w14:textId="77777777" w:rsidR="007F71FD" w:rsidRPr="004F6EF4" w:rsidRDefault="007F71FD" w:rsidP="00587B5D">
      <w:pPr>
        <w:jc w:val="both"/>
      </w:pPr>
    </w:p>
    <w:p w14:paraId="76ED348E" w14:textId="5B9DD075" w:rsidR="007F71FD" w:rsidRDefault="00587B5D" w:rsidP="00587B5D">
      <w:pPr>
        <w:pStyle w:val="Heading1"/>
        <w:numPr>
          <w:ilvl w:val="0"/>
          <w:numId w:val="0"/>
        </w:numPr>
        <w:spacing w:after="58"/>
        <w:jc w:val="both"/>
        <w:rPr>
          <w:b w:val="0"/>
        </w:rPr>
      </w:pPr>
      <w:r>
        <w:rPr>
          <w:b w:val="0"/>
        </w:rPr>
        <w:t>5.13.3</w:t>
      </w:r>
      <w:r>
        <w:rPr>
          <w:b w:val="0"/>
        </w:rPr>
        <w:tab/>
      </w:r>
      <w:r w:rsidR="007F71FD" w:rsidRPr="004F6EF4">
        <w:rPr>
          <w:b w:val="0"/>
        </w:rPr>
        <w:t xml:space="preserve">For external bodies or contractors, recovery will be affected by formal written </w:t>
      </w:r>
      <w:r>
        <w:rPr>
          <w:b w:val="0"/>
        </w:rPr>
        <w:tab/>
      </w:r>
      <w:r w:rsidR="007F71FD" w:rsidRPr="004F6EF4">
        <w:rPr>
          <w:b w:val="0"/>
        </w:rPr>
        <w:t xml:space="preserve">agreement. An invoice will be </w:t>
      </w:r>
      <w:proofErr w:type="gramStart"/>
      <w:r w:rsidR="007F71FD" w:rsidRPr="004F6EF4">
        <w:rPr>
          <w:b w:val="0"/>
        </w:rPr>
        <w:t>issued</w:t>
      </w:r>
      <w:proofErr w:type="gramEnd"/>
      <w:r w:rsidR="007F71FD" w:rsidRPr="004F6EF4">
        <w:rPr>
          <w:b w:val="0"/>
        </w:rPr>
        <w:t xml:space="preserve"> and repayment plan agreed</w:t>
      </w:r>
      <w:r w:rsidR="007F71FD">
        <w:rPr>
          <w:b w:val="0"/>
        </w:rPr>
        <w:t>.</w:t>
      </w:r>
    </w:p>
    <w:p w14:paraId="05061BD5" w14:textId="77777777" w:rsidR="007F71FD" w:rsidRPr="004F6EF4" w:rsidRDefault="007F71FD" w:rsidP="00587B5D">
      <w:pPr>
        <w:jc w:val="both"/>
      </w:pPr>
    </w:p>
    <w:p w14:paraId="566671C0" w14:textId="505302D4" w:rsidR="007F71FD" w:rsidRPr="004F6EF4" w:rsidRDefault="00587B5D" w:rsidP="00587B5D">
      <w:pPr>
        <w:pStyle w:val="Heading1"/>
        <w:numPr>
          <w:ilvl w:val="0"/>
          <w:numId w:val="0"/>
        </w:numPr>
        <w:spacing w:after="58"/>
        <w:jc w:val="both"/>
        <w:rPr>
          <w:b w:val="0"/>
        </w:rPr>
      </w:pPr>
      <w:r>
        <w:rPr>
          <w:b w:val="0"/>
        </w:rPr>
        <w:t>5.13.4</w:t>
      </w:r>
      <w:r>
        <w:rPr>
          <w:b w:val="0"/>
        </w:rPr>
        <w:tab/>
      </w:r>
      <w:r w:rsidR="007F71FD" w:rsidRPr="004F6EF4">
        <w:rPr>
          <w:b w:val="0"/>
        </w:rPr>
        <w:t xml:space="preserve">If formal recovery proceedings are deemed to be necessary, the following </w:t>
      </w:r>
      <w:r>
        <w:rPr>
          <w:b w:val="0"/>
        </w:rPr>
        <w:tab/>
      </w:r>
      <w:r w:rsidR="007F71FD" w:rsidRPr="004F6EF4">
        <w:rPr>
          <w:b w:val="0"/>
        </w:rPr>
        <w:t>points will be considered:</w:t>
      </w:r>
    </w:p>
    <w:p w14:paraId="3326B582" w14:textId="77777777" w:rsidR="007F71FD" w:rsidRDefault="007F71FD" w:rsidP="00587B5D">
      <w:pPr>
        <w:pStyle w:val="Default"/>
        <w:jc w:val="both"/>
      </w:pPr>
    </w:p>
    <w:p w14:paraId="6F0DFF23" w14:textId="77777777" w:rsidR="007F71FD" w:rsidRPr="00C4144E" w:rsidRDefault="007F71FD" w:rsidP="00587B5D">
      <w:pPr>
        <w:pStyle w:val="Default"/>
        <w:numPr>
          <w:ilvl w:val="0"/>
          <w:numId w:val="14"/>
        </w:numPr>
        <w:jc w:val="both"/>
      </w:pPr>
      <w:r w:rsidRPr="00C4144E">
        <w:t>Value of provable loss</w:t>
      </w:r>
      <w:r>
        <w:t>,</w:t>
      </w:r>
    </w:p>
    <w:p w14:paraId="0701C36D" w14:textId="77777777" w:rsidR="007F71FD" w:rsidRPr="00C4144E" w:rsidRDefault="007F71FD" w:rsidP="00587B5D">
      <w:pPr>
        <w:pStyle w:val="Default"/>
        <w:numPr>
          <w:ilvl w:val="0"/>
          <w:numId w:val="14"/>
        </w:numPr>
        <w:jc w:val="both"/>
      </w:pPr>
      <w:r w:rsidRPr="00C4144E">
        <w:t>The known value of any assets of the individual(s) or organisations from which recovery would be sought, including an</w:t>
      </w:r>
      <w:r>
        <w:t>y NHS pension scheme membership,</w:t>
      </w:r>
    </w:p>
    <w:p w14:paraId="69B2DAAD" w14:textId="77777777" w:rsidR="007F71FD" w:rsidRPr="00C4144E" w:rsidRDefault="007F71FD" w:rsidP="00587B5D">
      <w:pPr>
        <w:pStyle w:val="Default"/>
        <w:numPr>
          <w:ilvl w:val="0"/>
          <w:numId w:val="14"/>
        </w:numPr>
        <w:jc w:val="both"/>
      </w:pPr>
      <w:r w:rsidRPr="00C4144E">
        <w:t>The likelihood of successful recovery action</w:t>
      </w:r>
      <w:r>
        <w:t>,</w:t>
      </w:r>
      <w:r w:rsidRPr="00C4144E">
        <w:t xml:space="preserve"> </w:t>
      </w:r>
    </w:p>
    <w:p w14:paraId="0D7C13E4" w14:textId="77777777" w:rsidR="007F71FD" w:rsidRPr="00C4144E" w:rsidRDefault="007F71FD" w:rsidP="00587B5D">
      <w:pPr>
        <w:pStyle w:val="Default"/>
        <w:numPr>
          <w:ilvl w:val="0"/>
          <w:numId w:val="14"/>
        </w:numPr>
        <w:jc w:val="both"/>
      </w:pPr>
      <w:r w:rsidRPr="00C4144E">
        <w:t>The likely costs of recovery action, especially if any claim is disputed by the subject(s) of the claim, and a civil action is necessary to obtain a court judgement a</w:t>
      </w:r>
      <w:r>
        <w:t>gainst the relevant subject(s),</w:t>
      </w:r>
    </w:p>
    <w:p w14:paraId="6C13BAA9" w14:textId="77777777" w:rsidR="007F71FD" w:rsidRDefault="007F71FD" w:rsidP="00587B5D">
      <w:pPr>
        <w:pStyle w:val="Default"/>
        <w:numPr>
          <w:ilvl w:val="0"/>
          <w:numId w:val="14"/>
        </w:numPr>
        <w:jc w:val="both"/>
      </w:pPr>
      <w:r w:rsidRPr="00C4144E">
        <w:t>The deterrent effect of successful recovery actions</w:t>
      </w:r>
      <w:r>
        <w:t>.</w:t>
      </w:r>
      <w:r w:rsidRPr="00C4144E">
        <w:t xml:space="preserve"> </w:t>
      </w:r>
    </w:p>
    <w:p w14:paraId="4BECE55F" w14:textId="77777777" w:rsidR="00224F0B" w:rsidRDefault="00224F0B" w:rsidP="00587B5D">
      <w:pPr>
        <w:pStyle w:val="Default"/>
        <w:jc w:val="both"/>
      </w:pPr>
    </w:p>
    <w:p w14:paraId="1B8A3331" w14:textId="6BD06FE3" w:rsidR="00CC71A2" w:rsidRPr="004F6EF4" w:rsidRDefault="00587B5D" w:rsidP="00837391">
      <w:pPr>
        <w:pStyle w:val="Default"/>
        <w:spacing w:after="120"/>
        <w:jc w:val="both"/>
        <w:rPr>
          <w:b/>
        </w:rPr>
      </w:pPr>
      <w:r>
        <w:rPr>
          <w:b/>
          <w:bCs/>
        </w:rPr>
        <w:t>5.14</w:t>
      </w:r>
      <w:r>
        <w:rPr>
          <w:b/>
          <w:bCs/>
        </w:rPr>
        <w:tab/>
      </w:r>
      <w:r w:rsidR="00CC71A2" w:rsidRPr="004F6EF4">
        <w:rPr>
          <w:b/>
          <w:bCs/>
        </w:rPr>
        <w:t xml:space="preserve">Information </w:t>
      </w:r>
      <w:r w:rsidR="00A6279B">
        <w:rPr>
          <w:b/>
          <w:bCs/>
        </w:rPr>
        <w:t>Management and T</w:t>
      </w:r>
      <w:r w:rsidR="00CC71A2" w:rsidRPr="004F6EF4">
        <w:rPr>
          <w:b/>
          <w:bCs/>
        </w:rPr>
        <w:t>echnology</w:t>
      </w:r>
    </w:p>
    <w:p w14:paraId="1EDCE2F5" w14:textId="19750C9A" w:rsidR="004F6EF4" w:rsidRPr="004F6EF4" w:rsidRDefault="00587B5D" w:rsidP="00587B5D">
      <w:pPr>
        <w:pStyle w:val="Default"/>
        <w:jc w:val="both"/>
      </w:pPr>
      <w:r>
        <w:t>5.14.1</w:t>
      </w:r>
      <w:r>
        <w:tab/>
      </w:r>
      <w:r w:rsidR="00CC71A2" w:rsidRPr="004F6EF4">
        <w:t xml:space="preserve">The Computer Misuse Act became law in 1990; the Act identifies three </w:t>
      </w:r>
      <w:r>
        <w:tab/>
      </w:r>
      <w:r w:rsidR="00CC71A2" w:rsidRPr="004F6EF4">
        <w:t>specific offences</w:t>
      </w:r>
      <w:r w:rsidR="004F6EF4" w:rsidRPr="004F6EF4">
        <w:t>:</w:t>
      </w:r>
    </w:p>
    <w:p w14:paraId="1AFBA693" w14:textId="77777777" w:rsidR="004F6EF4" w:rsidRPr="004F6EF4" w:rsidRDefault="004F6EF4" w:rsidP="00587B5D">
      <w:pPr>
        <w:pStyle w:val="Default"/>
        <w:ind w:left="720"/>
        <w:jc w:val="both"/>
      </w:pPr>
    </w:p>
    <w:p w14:paraId="43321983" w14:textId="77777777" w:rsidR="004F6EF4" w:rsidRPr="004F6EF4" w:rsidRDefault="004F6EF4" w:rsidP="00587B5D">
      <w:pPr>
        <w:pStyle w:val="Default"/>
        <w:numPr>
          <w:ilvl w:val="0"/>
          <w:numId w:val="15"/>
        </w:numPr>
        <w:ind w:left="1080"/>
        <w:jc w:val="both"/>
      </w:pPr>
      <w:r w:rsidRPr="004F6EF4">
        <w:t xml:space="preserve">Unauthorised access to computer material. </w:t>
      </w:r>
    </w:p>
    <w:p w14:paraId="2E9A7643" w14:textId="77777777" w:rsidR="004F6EF4" w:rsidRPr="004F6EF4" w:rsidRDefault="004F6EF4" w:rsidP="00587B5D">
      <w:pPr>
        <w:pStyle w:val="Default"/>
        <w:numPr>
          <w:ilvl w:val="0"/>
          <w:numId w:val="15"/>
        </w:numPr>
        <w:ind w:left="1080"/>
        <w:jc w:val="both"/>
      </w:pPr>
      <w:r w:rsidRPr="004F6EF4">
        <w:t xml:space="preserve">Unauthorised access with intent to commit or facilitate commission of further offences. </w:t>
      </w:r>
    </w:p>
    <w:p w14:paraId="76B7BD15" w14:textId="77777777" w:rsidR="004F6EF4" w:rsidRPr="004F6EF4" w:rsidRDefault="004F6EF4" w:rsidP="00587B5D">
      <w:pPr>
        <w:pStyle w:val="Default"/>
        <w:numPr>
          <w:ilvl w:val="0"/>
          <w:numId w:val="15"/>
        </w:numPr>
        <w:ind w:left="1080"/>
        <w:jc w:val="both"/>
      </w:pPr>
      <w:r w:rsidRPr="004F6EF4">
        <w:t>Unauthorised acts with intent to impair, or with recklessness as to impairing, operation of computer, etc.</w:t>
      </w:r>
    </w:p>
    <w:p w14:paraId="01DDB92E" w14:textId="77777777" w:rsidR="004F6EF4" w:rsidRPr="004F6EF4" w:rsidRDefault="004F6EF4" w:rsidP="00587B5D">
      <w:pPr>
        <w:pStyle w:val="Default"/>
        <w:ind w:left="1080"/>
        <w:jc w:val="both"/>
        <w:rPr>
          <w:b/>
        </w:rPr>
      </w:pPr>
    </w:p>
    <w:p w14:paraId="3215D894" w14:textId="1B758F48" w:rsidR="004F6EF4" w:rsidRPr="004F6EF4" w:rsidRDefault="00587B5D" w:rsidP="00587B5D">
      <w:pPr>
        <w:pStyle w:val="Default"/>
        <w:jc w:val="both"/>
      </w:pPr>
      <w:r>
        <w:rPr>
          <w:color w:val="auto"/>
        </w:rPr>
        <w:t>5.14.2</w:t>
      </w:r>
      <w:r>
        <w:rPr>
          <w:color w:val="auto"/>
        </w:rPr>
        <w:tab/>
      </w:r>
      <w:r w:rsidR="00CC71A2" w:rsidRPr="004F6EF4">
        <w:rPr>
          <w:color w:val="auto"/>
        </w:rPr>
        <w:t xml:space="preserve">Unauthorised access to computer material could include using another </w:t>
      </w:r>
      <w:r>
        <w:rPr>
          <w:color w:val="auto"/>
        </w:rPr>
        <w:tab/>
      </w:r>
      <w:r w:rsidR="00CC71A2" w:rsidRPr="004F6EF4">
        <w:rPr>
          <w:color w:val="auto"/>
        </w:rPr>
        <w:t xml:space="preserve">person's identifier (ID) and password without proper authority </w:t>
      </w:r>
      <w:proofErr w:type="gramStart"/>
      <w:r w:rsidR="00CC71A2" w:rsidRPr="004F6EF4">
        <w:rPr>
          <w:color w:val="auto"/>
        </w:rPr>
        <w:t>in order to</w:t>
      </w:r>
      <w:proofErr w:type="gramEnd"/>
      <w:r w:rsidR="00CC71A2" w:rsidRPr="004F6EF4">
        <w:rPr>
          <w:color w:val="auto"/>
        </w:rPr>
        <w:t xml:space="preserve"> use </w:t>
      </w:r>
      <w:r>
        <w:rPr>
          <w:color w:val="auto"/>
        </w:rPr>
        <w:tab/>
      </w:r>
      <w:r w:rsidR="00CC71A2" w:rsidRPr="004F6EF4">
        <w:rPr>
          <w:color w:val="auto"/>
        </w:rPr>
        <w:t>data or a program, or to alter, delete</w:t>
      </w:r>
      <w:r w:rsidR="00FE4F62">
        <w:rPr>
          <w:color w:val="auto"/>
        </w:rPr>
        <w:t>,</w:t>
      </w:r>
      <w:r w:rsidR="00CC71A2" w:rsidRPr="004F6EF4">
        <w:rPr>
          <w:color w:val="auto"/>
        </w:rPr>
        <w:t xml:space="preserve"> copy or move a program or data</w:t>
      </w:r>
      <w:r w:rsidR="004F6EF4">
        <w:rPr>
          <w:color w:val="auto"/>
        </w:rPr>
        <w:t>.</w:t>
      </w:r>
    </w:p>
    <w:p w14:paraId="0B226875" w14:textId="77777777" w:rsidR="004F6EF4" w:rsidRPr="004F6EF4" w:rsidRDefault="004F6EF4" w:rsidP="00587B5D">
      <w:pPr>
        <w:pStyle w:val="Default"/>
        <w:ind w:left="720"/>
        <w:jc w:val="both"/>
      </w:pPr>
    </w:p>
    <w:p w14:paraId="420E0DF2" w14:textId="462271FE" w:rsidR="004F6EF4" w:rsidRPr="004F6EF4" w:rsidRDefault="00587B5D" w:rsidP="00587B5D">
      <w:pPr>
        <w:pStyle w:val="Default"/>
        <w:jc w:val="both"/>
      </w:pPr>
      <w:r>
        <w:rPr>
          <w:color w:val="auto"/>
        </w:rPr>
        <w:t>5.14.3</w:t>
      </w:r>
      <w:r>
        <w:rPr>
          <w:color w:val="auto"/>
        </w:rPr>
        <w:tab/>
      </w:r>
      <w:r w:rsidR="00CC71A2" w:rsidRPr="004F6EF4">
        <w:rPr>
          <w:color w:val="auto"/>
        </w:rPr>
        <w:t xml:space="preserve">Unauthorised access with intent to commit or facilitate commission of further </w:t>
      </w:r>
      <w:r>
        <w:rPr>
          <w:color w:val="auto"/>
        </w:rPr>
        <w:tab/>
      </w:r>
      <w:r w:rsidR="00CC71A2" w:rsidRPr="004F6EF4">
        <w:rPr>
          <w:color w:val="auto"/>
        </w:rPr>
        <w:t xml:space="preserve">offences could include gaining unauthorised access to financial or </w:t>
      </w:r>
      <w:r>
        <w:rPr>
          <w:color w:val="auto"/>
        </w:rPr>
        <w:tab/>
      </w:r>
      <w:r w:rsidR="00CC71A2" w:rsidRPr="004F6EF4">
        <w:rPr>
          <w:color w:val="auto"/>
        </w:rPr>
        <w:t>administrative records with intent.</w:t>
      </w:r>
    </w:p>
    <w:p w14:paraId="3039D4A8" w14:textId="77777777" w:rsidR="004F6EF4" w:rsidRDefault="004F6EF4" w:rsidP="004F6EF4">
      <w:pPr>
        <w:pStyle w:val="ListParagraph"/>
      </w:pPr>
    </w:p>
    <w:p w14:paraId="359FFF68" w14:textId="4DAEC5DE" w:rsidR="00CC71A2" w:rsidRPr="004F6EF4" w:rsidRDefault="00587B5D" w:rsidP="00587B5D">
      <w:pPr>
        <w:pStyle w:val="Default"/>
      </w:pPr>
      <w:r>
        <w:rPr>
          <w:color w:val="auto"/>
        </w:rPr>
        <w:t>5.14.4</w:t>
      </w:r>
      <w:r w:rsidR="00CC71A2" w:rsidRPr="004F6EF4">
        <w:rPr>
          <w:color w:val="auto"/>
        </w:rPr>
        <w:t xml:space="preserve"> Unauthorised acts with intent to impair, or with recklessness as to impairing </w:t>
      </w:r>
      <w:r>
        <w:rPr>
          <w:color w:val="auto"/>
        </w:rPr>
        <w:tab/>
      </w:r>
      <w:r w:rsidR="00CC71A2" w:rsidRPr="004F6EF4">
        <w:rPr>
          <w:color w:val="auto"/>
        </w:rPr>
        <w:t xml:space="preserve">the operation of computer, could include: destroying another user's files; </w:t>
      </w:r>
      <w:r>
        <w:rPr>
          <w:color w:val="auto"/>
        </w:rPr>
        <w:tab/>
      </w:r>
      <w:r w:rsidR="00CC71A2" w:rsidRPr="004F6EF4">
        <w:rPr>
          <w:color w:val="auto"/>
        </w:rPr>
        <w:t xml:space="preserve">modifying system files; creation of a virus; changing clinical records; and </w:t>
      </w:r>
      <w:r>
        <w:rPr>
          <w:color w:val="auto"/>
        </w:rPr>
        <w:tab/>
      </w:r>
      <w:r w:rsidR="00CC71A2" w:rsidRPr="004F6EF4">
        <w:rPr>
          <w:color w:val="auto"/>
        </w:rPr>
        <w:t>deliberately generating information to cause a complete system malfu</w:t>
      </w:r>
      <w:r w:rsidR="004F6EF4">
        <w:rPr>
          <w:color w:val="auto"/>
        </w:rPr>
        <w:t>nction.</w:t>
      </w:r>
    </w:p>
    <w:p w14:paraId="56161278" w14:textId="77777777" w:rsidR="004F6EF4" w:rsidRDefault="004F6EF4" w:rsidP="004F6EF4">
      <w:pPr>
        <w:pStyle w:val="ListParagraph"/>
      </w:pPr>
    </w:p>
    <w:p w14:paraId="27CF6FB2" w14:textId="5776581F" w:rsidR="00CC71A2" w:rsidRPr="007F71FD" w:rsidRDefault="00587B5D" w:rsidP="00587B5D">
      <w:pPr>
        <w:pStyle w:val="Default"/>
      </w:pPr>
      <w:r>
        <w:rPr>
          <w:color w:val="auto"/>
        </w:rPr>
        <w:t>5.14.5</w:t>
      </w:r>
      <w:r>
        <w:rPr>
          <w:color w:val="auto"/>
        </w:rPr>
        <w:tab/>
      </w:r>
      <w:r w:rsidR="00CC71A2" w:rsidRPr="004F6EF4">
        <w:rPr>
          <w:color w:val="auto"/>
        </w:rPr>
        <w:t xml:space="preserve">The fraudulent use of information technology will be reported by the Head of </w:t>
      </w:r>
      <w:r>
        <w:rPr>
          <w:color w:val="auto"/>
        </w:rPr>
        <w:tab/>
      </w:r>
      <w:r w:rsidR="00CC71A2" w:rsidRPr="004F6EF4">
        <w:rPr>
          <w:color w:val="auto"/>
        </w:rPr>
        <w:t xml:space="preserve">Information Security. </w:t>
      </w:r>
    </w:p>
    <w:p w14:paraId="5BFCBAEE" w14:textId="77777777" w:rsidR="004F6EF4" w:rsidRPr="004F6EF4" w:rsidRDefault="004F6EF4" w:rsidP="004F6EF4">
      <w:pPr>
        <w:pStyle w:val="Default"/>
        <w:ind w:left="576"/>
        <w:rPr>
          <w:b/>
        </w:rPr>
      </w:pPr>
    </w:p>
    <w:p w14:paraId="099C304E" w14:textId="77777777" w:rsidR="00CC71A2" w:rsidRDefault="00CC71A2" w:rsidP="00CC71A2">
      <w:pPr>
        <w:pStyle w:val="ListParagraph"/>
      </w:pPr>
    </w:p>
    <w:p w14:paraId="47F5CCC5" w14:textId="77777777" w:rsidR="00CC71A2" w:rsidRPr="00CC71A2" w:rsidRDefault="00CC71A2" w:rsidP="00CC71A2">
      <w:pPr>
        <w:pStyle w:val="Default"/>
        <w:ind w:left="1152"/>
        <w:rPr>
          <w:color w:val="auto"/>
        </w:rPr>
      </w:pPr>
    </w:p>
    <w:p w14:paraId="3BBD7064" w14:textId="77777777" w:rsidR="008D6F93" w:rsidRPr="006B77A1" w:rsidRDefault="008D6F93" w:rsidP="008D6F93">
      <w:pPr>
        <w:widowControl/>
        <w:autoSpaceDE/>
        <w:autoSpaceDN/>
        <w:adjustRightInd/>
        <w:rPr>
          <w:rFonts w:ascii="Arial" w:hAnsi="Arial" w:cs="Arial"/>
          <w:sz w:val="20"/>
          <w:szCs w:val="20"/>
        </w:rPr>
        <w:sectPr w:rsidR="008D6F93" w:rsidRPr="006B77A1" w:rsidSect="00837391">
          <w:type w:val="continuous"/>
          <w:pgSz w:w="11907" w:h="16840"/>
          <w:pgMar w:top="1440" w:right="1440" w:bottom="851" w:left="1440" w:header="706" w:footer="453" w:gutter="0"/>
          <w:cols w:space="720"/>
        </w:sectPr>
      </w:pPr>
    </w:p>
    <w:p w14:paraId="6D8D8976" w14:textId="77777777" w:rsidR="008D6F93" w:rsidRPr="00C32E45" w:rsidRDefault="008D6F93" w:rsidP="001D40CC">
      <w:pPr>
        <w:pStyle w:val="Heading1"/>
        <w:numPr>
          <w:ilvl w:val="0"/>
          <w:numId w:val="0"/>
        </w:numPr>
        <w:kinsoku w:val="0"/>
        <w:overflowPunct w:val="0"/>
        <w:spacing w:before="69"/>
        <w:rPr>
          <w:rFonts w:eastAsiaTheme="minorEastAsia"/>
          <w:color w:val="000000" w:themeColor="text1"/>
        </w:rPr>
      </w:pPr>
      <w:r w:rsidRPr="00C32E45">
        <w:rPr>
          <w:rFonts w:eastAsiaTheme="minorEastAsia"/>
          <w:color w:val="000000" w:themeColor="text1"/>
          <w:spacing w:val="3"/>
        </w:rPr>
        <w:lastRenderedPageBreak/>
        <w:t>P</w:t>
      </w:r>
      <w:r w:rsidRPr="00C32E45">
        <w:rPr>
          <w:rFonts w:eastAsiaTheme="minorEastAsia"/>
          <w:color w:val="000000" w:themeColor="text1"/>
          <w:spacing w:val="-6"/>
        </w:rPr>
        <w:t>A</w:t>
      </w:r>
      <w:r w:rsidRPr="00C32E45">
        <w:rPr>
          <w:rFonts w:eastAsiaTheme="minorEastAsia"/>
          <w:color w:val="000000" w:themeColor="text1"/>
        </w:rPr>
        <w:t>RT 3</w:t>
      </w:r>
      <w:r w:rsidRPr="00C32E45">
        <w:rPr>
          <w:rFonts w:eastAsiaTheme="minorEastAsia"/>
          <w:color w:val="000000" w:themeColor="text1"/>
          <w:spacing w:val="1"/>
        </w:rPr>
        <w:t xml:space="preserve"> </w:t>
      </w:r>
      <w:r w:rsidRPr="00C32E45">
        <w:rPr>
          <w:rFonts w:eastAsiaTheme="minorEastAsia"/>
          <w:color w:val="000000" w:themeColor="text1"/>
        </w:rPr>
        <w:t>–</w:t>
      </w:r>
      <w:r w:rsidRPr="00C32E45">
        <w:rPr>
          <w:rFonts w:eastAsiaTheme="minorEastAsia"/>
          <w:color w:val="000000" w:themeColor="text1"/>
          <w:spacing w:val="1"/>
        </w:rPr>
        <w:t xml:space="preserve"> </w:t>
      </w:r>
      <w:r w:rsidRPr="00C32E45">
        <w:rPr>
          <w:rFonts w:eastAsiaTheme="minorEastAsia"/>
          <w:color w:val="000000" w:themeColor="text1"/>
        </w:rPr>
        <w:t>Expla</w:t>
      </w:r>
      <w:r w:rsidRPr="00C32E45">
        <w:rPr>
          <w:rFonts w:eastAsiaTheme="minorEastAsia"/>
          <w:color w:val="000000" w:themeColor="text1"/>
          <w:spacing w:val="-3"/>
        </w:rPr>
        <w:t>n</w:t>
      </w:r>
      <w:r w:rsidRPr="00C32E45">
        <w:rPr>
          <w:rFonts w:eastAsiaTheme="minorEastAsia"/>
          <w:color w:val="000000" w:themeColor="text1"/>
        </w:rPr>
        <w:t>at</w:t>
      </w:r>
      <w:r w:rsidRPr="00C32E45">
        <w:rPr>
          <w:rFonts w:eastAsiaTheme="minorEastAsia"/>
          <w:color w:val="000000" w:themeColor="text1"/>
          <w:spacing w:val="-1"/>
        </w:rPr>
        <w:t>o</w:t>
      </w:r>
      <w:r w:rsidRPr="00C32E45">
        <w:rPr>
          <w:rFonts w:eastAsiaTheme="minorEastAsia"/>
          <w:color w:val="000000" w:themeColor="text1"/>
        </w:rPr>
        <w:t>ry</w:t>
      </w:r>
      <w:r w:rsidRPr="00C32E45">
        <w:rPr>
          <w:rFonts w:eastAsiaTheme="minorEastAsia"/>
          <w:color w:val="000000" w:themeColor="text1"/>
          <w:spacing w:val="-4"/>
        </w:rPr>
        <w:t xml:space="preserve"> </w:t>
      </w:r>
      <w:r w:rsidRPr="00C32E45">
        <w:rPr>
          <w:rFonts w:eastAsiaTheme="minorEastAsia"/>
          <w:color w:val="000000" w:themeColor="text1"/>
        </w:rPr>
        <w:t>i</w:t>
      </w:r>
      <w:r w:rsidRPr="00C32E45">
        <w:rPr>
          <w:rFonts w:eastAsiaTheme="minorEastAsia"/>
          <w:color w:val="000000" w:themeColor="text1"/>
          <w:spacing w:val="1"/>
        </w:rPr>
        <w:t>n</w:t>
      </w:r>
      <w:r w:rsidRPr="00C32E45">
        <w:rPr>
          <w:rFonts w:eastAsiaTheme="minorEastAsia"/>
          <w:color w:val="000000" w:themeColor="text1"/>
        </w:rPr>
        <w:t>f</w:t>
      </w:r>
      <w:r w:rsidRPr="00C32E45">
        <w:rPr>
          <w:rFonts w:eastAsiaTheme="minorEastAsia"/>
          <w:color w:val="000000" w:themeColor="text1"/>
          <w:spacing w:val="-1"/>
        </w:rPr>
        <w:t>o</w:t>
      </w:r>
      <w:r w:rsidRPr="00C32E45">
        <w:rPr>
          <w:rFonts w:eastAsiaTheme="minorEastAsia"/>
          <w:color w:val="000000" w:themeColor="text1"/>
        </w:rPr>
        <w:t>rm</w:t>
      </w:r>
      <w:r w:rsidRPr="00C32E45">
        <w:rPr>
          <w:rFonts w:eastAsiaTheme="minorEastAsia"/>
          <w:color w:val="000000" w:themeColor="text1"/>
          <w:spacing w:val="1"/>
        </w:rPr>
        <w:t>a</w:t>
      </w:r>
      <w:r w:rsidRPr="00C32E45">
        <w:rPr>
          <w:rFonts w:eastAsiaTheme="minorEastAsia"/>
          <w:color w:val="000000" w:themeColor="text1"/>
        </w:rPr>
        <w:t>tion</w:t>
      </w:r>
    </w:p>
    <w:p w14:paraId="69DF6B9A" w14:textId="77777777" w:rsidR="00A70788" w:rsidRPr="006B77A1" w:rsidRDefault="00A70788" w:rsidP="00A70788">
      <w:pPr>
        <w:rPr>
          <w:rFonts w:ascii="Arial" w:hAnsi="Arial" w:cs="Arial"/>
        </w:rPr>
      </w:pPr>
    </w:p>
    <w:p w14:paraId="3B2FD6FA" w14:textId="2209FBDB" w:rsidR="008D6F93" w:rsidRPr="006B77A1" w:rsidRDefault="00593DD3" w:rsidP="001D40CC">
      <w:pPr>
        <w:pStyle w:val="Heading1"/>
        <w:numPr>
          <w:ilvl w:val="0"/>
          <w:numId w:val="0"/>
        </w:numPr>
        <w:tabs>
          <w:tab w:val="left" w:pos="505"/>
        </w:tabs>
        <w:kinsoku w:val="0"/>
        <w:overflowPunct w:val="0"/>
        <w:rPr>
          <w:rFonts w:eastAsiaTheme="minorEastAsia"/>
        </w:rPr>
      </w:pPr>
      <w:r w:rsidRPr="006B77A1">
        <w:rPr>
          <w:rFonts w:eastAsiaTheme="minorEastAsia"/>
        </w:rPr>
        <w:t>6.</w:t>
      </w:r>
      <w:r w:rsidR="00C32E45">
        <w:rPr>
          <w:rFonts w:eastAsiaTheme="minorEastAsia"/>
        </w:rPr>
        <w:t>0</w:t>
      </w:r>
      <w:r w:rsidRPr="006B77A1">
        <w:rPr>
          <w:rFonts w:eastAsiaTheme="minorEastAsia"/>
        </w:rPr>
        <w:tab/>
      </w:r>
      <w:r w:rsidR="00C32E45">
        <w:rPr>
          <w:rFonts w:eastAsiaTheme="minorEastAsia"/>
        </w:rPr>
        <w:tab/>
      </w:r>
      <w:r w:rsidR="008D6F93" w:rsidRPr="006B77A1">
        <w:rPr>
          <w:rFonts w:eastAsiaTheme="minorEastAsia"/>
        </w:rPr>
        <w:t>DEFINITIONS</w:t>
      </w:r>
    </w:p>
    <w:p w14:paraId="3556FB1B" w14:textId="77777777" w:rsidR="001D40CC" w:rsidRPr="006B77A1" w:rsidRDefault="001D40CC" w:rsidP="001D40CC">
      <w:pPr>
        <w:pStyle w:val="Default"/>
        <w:ind w:left="432"/>
      </w:pPr>
    </w:p>
    <w:p w14:paraId="64EBFCD2" w14:textId="481069ED" w:rsidR="001D40CC" w:rsidRPr="006B77A1" w:rsidRDefault="00C32E45" w:rsidP="00793669">
      <w:pPr>
        <w:pStyle w:val="Default"/>
        <w:numPr>
          <w:ilvl w:val="1"/>
          <w:numId w:val="8"/>
        </w:numPr>
        <w:spacing w:after="120"/>
      </w:pPr>
      <w:r>
        <w:rPr>
          <w:b/>
          <w:bCs/>
        </w:rPr>
        <w:tab/>
      </w:r>
      <w:r w:rsidR="001D40CC" w:rsidRPr="006B77A1">
        <w:rPr>
          <w:b/>
          <w:bCs/>
        </w:rPr>
        <w:t xml:space="preserve">Fraud </w:t>
      </w:r>
    </w:p>
    <w:p w14:paraId="08D1C7FC" w14:textId="77777777" w:rsidR="001D40CC" w:rsidRPr="006B77A1" w:rsidRDefault="001D40CC" w:rsidP="00C32E45">
      <w:pPr>
        <w:pStyle w:val="Default"/>
        <w:numPr>
          <w:ilvl w:val="2"/>
          <w:numId w:val="8"/>
        </w:numPr>
        <w:jc w:val="both"/>
      </w:pPr>
      <w:r w:rsidRPr="006B77A1">
        <w:t xml:space="preserve">Fraud is defined as a dishonest act (or a failure to act) made with the intention of making a financial gain or causing a financial loss (or risk of loss). The dishonest act does not need to be successful for fraud to be committed, </w:t>
      </w:r>
      <w:proofErr w:type="gramStart"/>
      <w:r w:rsidRPr="006B77A1">
        <w:t>as long as</w:t>
      </w:r>
      <w:proofErr w:type="gramEnd"/>
      <w:r w:rsidRPr="006B77A1">
        <w:t xml:space="preserve"> the intention exists. Neither does the financial gain have to be </w:t>
      </w:r>
      <w:proofErr w:type="gramStart"/>
      <w:r w:rsidRPr="006B77A1">
        <w:t>personal, but</w:t>
      </w:r>
      <w:proofErr w:type="gramEnd"/>
      <w:r w:rsidRPr="006B77A1">
        <w:t xml:space="preserve"> can be for the benefit of another. Where the intent is to cause a loss to the organisation, no gain by the perpetrator needs to be shown. Petty theft, without the distortion of financial statements or other records, will normally be dealt with by the Local Security Management Specialist and reported to the Police. However, where an employee abuses their position to misappropriate cash or other Trust income this may </w:t>
      </w:r>
      <w:proofErr w:type="gramStart"/>
      <w:r w:rsidR="00FE4F62">
        <w:t xml:space="preserve">be </w:t>
      </w:r>
      <w:r w:rsidRPr="006B77A1">
        <w:t>considered to be</w:t>
      </w:r>
      <w:proofErr w:type="gramEnd"/>
      <w:r w:rsidRPr="006B77A1">
        <w:t xml:space="preserve"> fraud and dealt with under the remit of this policy. </w:t>
      </w:r>
    </w:p>
    <w:p w14:paraId="72F1B25C" w14:textId="77777777" w:rsidR="001D40CC" w:rsidRPr="006B77A1" w:rsidRDefault="001D40CC" w:rsidP="00C32E45">
      <w:pPr>
        <w:pStyle w:val="Default"/>
        <w:ind w:left="720"/>
        <w:jc w:val="both"/>
      </w:pPr>
    </w:p>
    <w:p w14:paraId="3D546CE2" w14:textId="77777777" w:rsidR="001D40CC" w:rsidRPr="006B77A1" w:rsidRDefault="001D40CC" w:rsidP="00C32E45">
      <w:pPr>
        <w:pStyle w:val="Default"/>
        <w:numPr>
          <w:ilvl w:val="2"/>
          <w:numId w:val="8"/>
        </w:numPr>
        <w:jc w:val="both"/>
      </w:pPr>
      <w:r w:rsidRPr="006B77A1">
        <w:t xml:space="preserve">The Fraud Act identifies the following offences: </w:t>
      </w:r>
    </w:p>
    <w:p w14:paraId="6AE1DE82" w14:textId="77777777" w:rsidR="001D40CC" w:rsidRPr="006B77A1" w:rsidRDefault="001D40CC" w:rsidP="00C32E45">
      <w:pPr>
        <w:pStyle w:val="Default"/>
        <w:ind w:left="432"/>
        <w:jc w:val="both"/>
      </w:pPr>
    </w:p>
    <w:p w14:paraId="76221B35" w14:textId="0CB4B979" w:rsidR="001D40CC" w:rsidRPr="006B77A1" w:rsidRDefault="001D40CC" w:rsidP="00C32E45">
      <w:pPr>
        <w:pStyle w:val="Default"/>
        <w:numPr>
          <w:ilvl w:val="0"/>
          <w:numId w:val="9"/>
        </w:numPr>
        <w:spacing w:after="37"/>
        <w:jc w:val="both"/>
      </w:pPr>
      <w:r w:rsidRPr="006B77A1">
        <w:t xml:space="preserve">S2: Fraud by false representation (lying about something using any means, </w:t>
      </w:r>
      <w:r w:rsidR="00C32E45" w:rsidRPr="006B77A1">
        <w:t>e.g.</w:t>
      </w:r>
      <w:r w:rsidRPr="006B77A1">
        <w:t xml:space="preserve"> by words or actions) </w:t>
      </w:r>
    </w:p>
    <w:p w14:paraId="157AB55F" w14:textId="77777777" w:rsidR="001D40CC" w:rsidRPr="006B77A1" w:rsidRDefault="001D40CC" w:rsidP="00C32E45">
      <w:pPr>
        <w:pStyle w:val="Default"/>
        <w:numPr>
          <w:ilvl w:val="0"/>
          <w:numId w:val="9"/>
        </w:numPr>
        <w:spacing w:after="37"/>
        <w:jc w:val="both"/>
      </w:pPr>
      <w:r w:rsidRPr="006B77A1">
        <w:t xml:space="preserve">S3: Fraud by failing to disclose information (not saying something when you have a legal duty to do so) </w:t>
      </w:r>
    </w:p>
    <w:p w14:paraId="1F8CAD65" w14:textId="77777777" w:rsidR="001D40CC" w:rsidRPr="006B77A1" w:rsidRDefault="001D40CC" w:rsidP="00C32E45">
      <w:pPr>
        <w:pStyle w:val="Default"/>
        <w:numPr>
          <w:ilvl w:val="0"/>
          <w:numId w:val="9"/>
        </w:numPr>
        <w:spacing w:after="37"/>
        <w:jc w:val="both"/>
      </w:pPr>
      <w:r w:rsidRPr="006B77A1">
        <w:t xml:space="preserve">S4: Fraud by abuse of position (abusing a position where there is an expectation to safeguard the financial interests of another person or organisation) </w:t>
      </w:r>
    </w:p>
    <w:p w14:paraId="72E4B1C9" w14:textId="77777777" w:rsidR="001D40CC" w:rsidRPr="006B77A1" w:rsidRDefault="001D40CC" w:rsidP="00C32E45">
      <w:pPr>
        <w:pStyle w:val="Default"/>
        <w:numPr>
          <w:ilvl w:val="0"/>
          <w:numId w:val="9"/>
        </w:numPr>
        <w:spacing w:after="37"/>
        <w:jc w:val="both"/>
      </w:pPr>
      <w:r w:rsidRPr="006B77A1">
        <w:t xml:space="preserve">S6: Processing, making and supplying articles intended for use in fraud (applies anywhere and includes any article found, </w:t>
      </w:r>
      <w:proofErr w:type="spellStart"/>
      <w:r w:rsidRPr="006B77A1">
        <w:t>eg</w:t>
      </w:r>
      <w:proofErr w:type="spellEnd"/>
      <w:r w:rsidRPr="006B77A1">
        <w:t xml:space="preserve"> electronic data, documents etc.) </w:t>
      </w:r>
    </w:p>
    <w:p w14:paraId="4A8571C4" w14:textId="77777777" w:rsidR="001D40CC" w:rsidRPr="006B77A1" w:rsidRDefault="001D40CC" w:rsidP="00C32E45">
      <w:pPr>
        <w:pStyle w:val="Default"/>
        <w:numPr>
          <w:ilvl w:val="0"/>
          <w:numId w:val="9"/>
        </w:numPr>
        <w:spacing w:after="37"/>
        <w:jc w:val="both"/>
      </w:pPr>
      <w:r w:rsidRPr="006B77A1">
        <w:t xml:space="preserve">S7: Making or supplying articles for use in fraud (must know or intend the article to be used to commit or facilitate fraud) </w:t>
      </w:r>
    </w:p>
    <w:p w14:paraId="7C6A4EE1" w14:textId="77777777" w:rsidR="001D40CC" w:rsidRDefault="001D40CC" w:rsidP="00C32E45">
      <w:pPr>
        <w:pStyle w:val="Default"/>
        <w:numPr>
          <w:ilvl w:val="0"/>
          <w:numId w:val="9"/>
        </w:numPr>
        <w:jc w:val="both"/>
      </w:pPr>
      <w:r w:rsidRPr="006B77A1">
        <w:t xml:space="preserve">S11: Obtaining services dishonestly </w:t>
      </w:r>
    </w:p>
    <w:p w14:paraId="10A0DD80" w14:textId="77777777" w:rsidR="00FC1A8D" w:rsidRDefault="00FC1A8D" w:rsidP="00FC1A8D">
      <w:pPr>
        <w:pStyle w:val="Default"/>
        <w:jc w:val="both"/>
      </w:pPr>
    </w:p>
    <w:p w14:paraId="76331528" w14:textId="40A87A2E" w:rsidR="00FC1A8D" w:rsidRPr="0022550A" w:rsidRDefault="00FC1A8D" w:rsidP="00FC1A8D">
      <w:pPr>
        <w:pStyle w:val="ListParagraph"/>
        <w:numPr>
          <w:ilvl w:val="2"/>
          <w:numId w:val="8"/>
        </w:numPr>
        <w:rPr>
          <w:rFonts w:ascii="Arial" w:eastAsiaTheme="minorHAnsi" w:hAnsi="Arial" w:cs="Arial"/>
          <w:sz w:val="22"/>
          <w:szCs w:val="22"/>
        </w:rPr>
      </w:pPr>
      <w:r w:rsidRPr="0022550A">
        <w:rPr>
          <w:rStyle w:val="Strong"/>
          <w:rFonts w:ascii="Arial" w:hAnsi="Arial" w:cs="Arial"/>
        </w:rPr>
        <w:t>Failure to Prevent Fraud – Statutory Requirement</w:t>
      </w:r>
      <w:r w:rsidRPr="0022550A">
        <w:rPr>
          <w:rFonts w:ascii="Arial" w:hAnsi="Arial" w:cs="Arial"/>
        </w:rPr>
        <w:br/>
        <w:t xml:space="preserve">The </w:t>
      </w:r>
      <w:r w:rsidRPr="0022550A">
        <w:rPr>
          <w:rStyle w:val="Emphasis"/>
          <w:rFonts w:ascii="Arial" w:hAnsi="Arial" w:cs="Arial"/>
        </w:rPr>
        <w:t>Economic Crime and Corporate Transparency Act 2023</w:t>
      </w:r>
      <w:r w:rsidRPr="0022550A">
        <w:rPr>
          <w:rFonts w:ascii="Arial" w:hAnsi="Arial" w:cs="Arial"/>
        </w:rPr>
        <w:t xml:space="preserve"> introduces a corporate offence of Failure to Prevent Fraud, effective from 1 September 2025. This legislation applies to large organisations, including NHS bodies, and establishes criminal liability where an employee, contractor, agent, or subsidiary commits fraud for the organisation’s benefit and reasonable prevention procedures are not in place. </w:t>
      </w:r>
      <w:r w:rsidRPr="0022550A">
        <w:rPr>
          <w:rStyle w:val="Strong"/>
          <w:rFonts w:ascii="Arial" w:hAnsi="Arial" w:cs="Arial"/>
          <w:b w:val="0"/>
          <w:bCs w:val="0"/>
        </w:rPr>
        <w:t>Gloucestershire Health and Care NHS Foundation Trust</w:t>
      </w:r>
      <w:r w:rsidRPr="0022550A">
        <w:rPr>
          <w:rFonts w:ascii="Arial" w:hAnsi="Arial" w:cs="Arial"/>
        </w:rPr>
        <w:t xml:space="preserve"> is committed to full compliance with this statutory requirement and operates a zero-tolerance stance towards fraud. Robust systems, controls, and preventative measures are maintained and regularly reviewed to mitigate fraud risk. All staff and associated persons are expected to uphold the highest standards of integrity, comply with relevant procedures, and promptly report any suspicions of fraud through approved reporting channels.</w:t>
      </w:r>
    </w:p>
    <w:p w14:paraId="6938813C" w14:textId="20BF8C8E" w:rsidR="00FC1A8D" w:rsidRPr="006B77A1" w:rsidRDefault="00FC1A8D" w:rsidP="00FC1A8D">
      <w:pPr>
        <w:pStyle w:val="Default"/>
        <w:jc w:val="both"/>
      </w:pPr>
    </w:p>
    <w:p w14:paraId="15611669" w14:textId="77777777" w:rsidR="001D40CC" w:rsidRPr="006B77A1" w:rsidRDefault="001D40CC" w:rsidP="001D40CC">
      <w:pPr>
        <w:pStyle w:val="Default"/>
        <w:ind w:left="432"/>
      </w:pPr>
    </w:p>
    <w:p w14:paraId="48A5799C" w14:textId="0B902E2C" w:rsidR="001D40CC" w:rsidRPr="006B77A1" w:rsidRDefault="00C32E45" w:rsidP="00793669">
      <w:pPr>
        <w:pStyle w:val="Default"/>
        <w:numPr>
          <w:ilvl w:val="1"/>
          <w:numId w:val="8"/>
        </w:numPr>
        <w:spacing w:after="120"/>
      </w:pPr>
      <w:r>
        <w:rPr>
          <w:b/>
          <w:bCs/>
        </w:rPr>
        <w:lastRenderedPageBreak/>
        <w:tab/>
      </w:r>
      <w:r w:rsidR="001D40CC" w:rsidRPr="006B77A1">
        <w:rPr>
          <w:b/>
          <w:bCs/>
        </w:rPr>
        <w:t xml:space="preserve">Bribery and Corruption </w:t>
      </w:r>
    </w:p>
    <w:p w14:paraId="52493038" w14:textId="2C030980" w:rsidR="001D40CC" w:rsidRPr="006B77A1" w:rsidRDefault="001D40CC" w:rsidP="00C32E45">
      <w:pPr>
        <w:pStyle w:val="Default"/>
        <w:spacing w:after="140"/>
        <w:jc w:val="both"/>
      </w:pPr>
      <w:r w:rsidRPr="006B77A1">
        <w:t xml:space="preserve">6.2.1 </w:t>
      </w:r>
      <w:r w:rsidR="00C32E45">
        <w:tab/>
      </w:r>
      <w:r w:rsidRPr="006B77A1">
        <w:t xml:space="preserve">Bribery and corruption involves offering, promising or giving a payment of </w:t>
      </w:r>
      <w:r w:rsidR="00C32E45">
        <w:tab/>
      </w:r>
      <w:r w:rsidRPr="006B77A1">
        <w:t xml:space="preserve">benefit in kind </w:t>
      </w:r>
      <w:proofErr w:type="gramStart"/>
      <w:r w:rsidRPr="006B77A1">
        <w:t>in order to</w:t>
      </w:r>
      <w:proofErr w:type="gramEnd"/>
      <w:r w:rsidRPr="006B77A1">
        <w:t xml:space="preserve"> influence others to use their position in an improper </w:t>
      </w:r>
      <w:r w:rsidR="00C32E45">
        <w:tab/>
      </w:r>
      <w:r w:rsidRPr="006B77A1">
        <w:t xml:space="preserve">way to gain an advantage. </w:t>
      </w:r>
    </w:p>
    <w:p w14:paraId="5CCBB826" w14:textId="27B76EAB" w:rsidR="001D40CC" w:rsidRPr="006B77A1" w:rsidRDefault="00FE4F62" w:rsidP="00C32E45">
      <w:pPr>
        <w:pStyle w:val="Default"/>
        <w:jc w:val="both"/>
      </w:pPr>
      <w:r>
        <w:t xml:space="preserve">6.2.2 </w:t>
      </w:r>
      <w:r w:rsidR="00C32E45">
        <w:tab/>
      </w:r>
      <w:r>
        <w:t xml:space="preserve">The Bribery Act 2010 </w:t>
      </w:r>
      <w:r w:rsidR="001D40CC" w:rsidRPr="006B77A1">
        <w:t xml:space="preserve">created </w:t>
      </w:r>
      <w:proofErr w:type="gramStart"/>
      <w:r w:rsidR="001D40CC" w:rsidRPr="006B77A1">
        <w:t>a number of</w:t>
      </w:r>
      <w:proofErr w:type="gramEnd"/>
      <w:r w:rsidR="001D40CC" w:rsidRPr="006B77A1">
        <w:t xml:space="preserve"> criminal offences and those most </w:t>
      </w:r>
      <w:r w:rsidR="00C32E45">
        <w:tab/>
      </w:r>
      <w:r w:rsidR="001D40CC" w:rsidRPr="006B77A1">
        <w:t xml:space="preserve">applicable to the NHS and this policy are: </w:t>
      </w:r>
    </w:p>
    <w:p w14:paraId="0E64618D" w14:textId="77777777" w:rsidR="001D40CC" w:rsidRPr="006B77A1" w:rsidRDefault="001D40CC" w:rsidP="00C32E45">
      <w:pPr>
        <w:pStyle w:val="Default"/>
        <w:ind w:left="432"/>
        <w:jc w:val="both"/>
      </w:pPr>
    </w:p>
    <w:p w14:paraId="3BFF063C" w14:textId="75AB5E87" w:rsidR="001D40CC" w:rsidRPr="006B77A1" w:rsidRDefault="001D40CC" w:rsidP="00793669">
      <w:pPr>
        <w:pStyle w:val="Default"/>
        <w:numPr>
          <w:ilvl w:val="0"/>
          <w:numId w:val="10"/>
        </w:numPr>
        <w:spacing w:after="120"/>
        <w:ind w:left="1152"/>
        <w:jc w:val="both"/>
      </w:pPr>
      <w:r w:rsidRPr="006B77A1">
        <w:rPr>
          <w:b/>
          <w:bCs/>
        </w:rPr>
        <w:t xml:space="preserve">Offence of bribing another person - </w:t>
      </w:r>
      <w:r w:rsidRPr="006B77A1">
        <w:t>is defined by section 1 of the Act. It is also an offence for a person to offer, promise, or give a bribe to another person as an inducement for them improperly performing any duty. For example, providing excess hospitality to a potential purchaser</w:t>
      </w:r>
      <w:r w:rsidR="00C32E45">
        <w:t xml:space="preserve"> </w:t>
      </w:r>
      <w:r w:rsidRPr="006B77A1">
        <w:t>/</w:t>
      </w:r>
      <w:r w:rsidR="00C32E45">
        <w:t xml:space="preserve"> </w:t>
      </w:r>
      <w:r w:rsidRPr="006B77A1">
        <w:t xml:space="preserve">commissioner of the organisation’s services. </w:t>
      </w:r>
    </w:p>
    <w:p w14:paraId="0CA25026" w14:textId="77777777" w:rsidR="001D40CC" w:rsidRPr="006B77A1" w:rsidRDefault="001D40CC" w:rsidP="00793669">
      <w:pPr>
        <w:pStyle w:val="Default"/>
        <w:numPr>
          <w:ilvl w:val="0"/>
          <w:numId w:val="10"/>
        </w:numPr>
        <w:spacing w:after="120"/>
        <w:ind w:left="1152"/>
        <w:jc w:val="both"/>
      </w:pPr>
      <w:r w:rsidRPr="006B77A1">
        <w:rPr>
          <w:b/>
          <w:bCs/>
        </w:rPr>
        <w:t xml:space="preserve">Offence of being bribed - </w:t>
      </w:r>
      <w:r w:rsidRPr="006B77A1">
        <w:t xml:space="preserve">is defined by section 2 of the Act. It is an offence for a person to request, or agree to receive, or accept a financial or other advantage as an inducement to, or as a reward for, the improper performance of any function or activity. For example, where an employee who sells confidential information to a third party or provides preferential treatment to suppliers or </w:t>
      </w:r>
      <w:r w:rsidR="00FE4F62">
        <w:t>service users</w:t>
      </w:r>
      <w:r w:rsidRPr="006B77A1">
        <w:t xml:space="preserve"> for a fee. </w:t>
      </w:r>
    </w:p>
    <w:p w14:paraId="1D700F61" w14:textId="77777777" w:rsidR="001D40CC" w:rsidRPr="006B77A1" w:rsidRDefault="001D40CC" w:rsidP="00C32E45">
      <w:pPr>
        <w:pStyle w:val="Default"/>
        <w:numPr>
          <w:ilvl w:val="0"/>
          <w:numId w:val="10"/>
        </w:numPr>
        <w:ind w:left="1152"/>
        <w:jc w:val="both"/>
      </w:pPr>
      <w:r w:rsidRPr="006B77A1">
        <w:rPr>
          <w:b/>
          <w:bCs/>
        </w:rPr>
        <w:t xml:space="preserve">Failure of a commercial organisation to prevent bribery – </w:t>
      </w:r>
      <w:r w:rsidRPr="006B77A1">
        <w:t xml:space="preserve">is defined within section 7 of the Act. If an individual bribes another person to obtain or retain business, or an advantage in the conduct of business for an organisation, then that organisation may also be guilty of an offence. For example, if an NHS Trust fails to put adequate controls in place to prevent bribery and an employee offers a bribe. </w:t>
      </w:r>
    </w:p>
    <w:p w14:paraId="6F0ACF08" w14:textId="77777777" w:rsidR="001D40CC" w:rsidRPr="006B77A1" w:rsidRDefault="001D40CC" w:rsidP="001D40CC">
      <w:pPr>
        <w:pStyle w:val="Default"/>
        <w:ind w:left="432"/>
      </w:pPr>
    </w:p>
    <w:p w14:paraId="0CB55B19" w14:textId="7D76D5D5" w:rsidR="006B77A1" w:rsidRPr="006B77A1" w:rsidRDefault="001D40CC" w:rsidP="00C32E45">
      <w:pPr>
        <w:pStyle w:val="Default"/>
        <w:jc w:val="both"/>
      </w:pPr>
      <w:r w:rsidRPr="006B77A1">
        <w:t xml:space="preserve">6.2.3 </w:t>
      </w:r>
      <w:r w:rsidR="00C32E45">
        <w:tab/>
      </w:r>
      <w:r w:rsidRPr="006B77A1">
        <w:t xml:space="preserve">Corruption is defined as the abuse of entrusted power for private gain, for </w:t>
      </w:r>
      <w:r w:rsidR="00C32E45">
        <w:tab/>
      </w:r>
      <w:r w:rsidRPr="006B77A1">
        <w:t xml:space="preserve">example someone making a decision that benefits themselves rather than the </w:t>
      </w:r>
      <w:r w:rsidR="00C32E45">
        <w:tab/>
      </w:r>
      <w:r w:rsidRPr="006B77A1">
        <w:t>Trust or its service users.</w:t>
      </w:r>
    </w:p>
    <w:p w14:paraId="247484DB" w14:textId="77777777" w:rsidR="001D40CC" w:rsidRPr="006B77A1" w:rsidRDefault="001D40CC" w:rsidP="00C32E45">
      <w:pPr>
        <w:pStyle w:val="Default"/>
        <w:ind w:left="432"/>
        <w:jc w:val="both"/>
      </w:pPr>
    </w:p>
    <w:p w14:paraId="251996EF" w14:textId="4DCDC2E9" w:rsidR="001D40CC" w:rsidRPr="006B77A1" w:rsidRDefault="006B77A1" w:rsidP="00C32E45">
      <w:pPr>
        <w:pStyle w:val="Default"/>
        <w:jc w:val="both"/>
      </w:pPr>
      <w:r w:rsidRPr="006B77A1">
        <w:t>6.2.4</w:t>
      </w:r>
      <w:r w:rsidR="001D40CC" w:rsidRPr="006B77A1">
        <w:t xml:space="preserve"> </w:t>
      </w:r>
      <w:r w:rsidR="00C32E45">
        <w:tab/>
      </w:r>
      <w:r w:rsidR="001D40CC" w:rsidRPr="006B77A1">
        <w:t xml:space="preserve">The NHS </w:t>
      </w:r>
      <w:r w:rsidR="008B6A95">
        <w:t>CFA</w:t>
      </w:r>
      <w:r w:rsidR="001D40CC" w:rsidRPr="006B77A1">
        <w:t xml:space="preserve"> have the authority to lead on bribery and corruption </w:t>
      </w:r>
      <w:r w:rsidR="00C32E45">
        <w:tab/>
      </w:r>
      <w:r w:rsidR="001D40CC" w:rsidRPr="006B77A1">
        <w:t>investigations</w:t>
      </w:r>
      <w:r w:rsidRPr="006B77A1">
        <w:t>.</w:t>
      </w:r>
      <w:r w:rsidR="001D40CC" w:rsidRPr="006B77A1">
        <w:t xml:space="preserve"> </w:t>
      </w:r>
    </w:p>
    <w:p w14:paraId="61C00C57" w14:textId="77777777" w:rsidR="001D40CC" w:rsidRPr="006B77A1" w:rsidRDefault="001D40CC" w:rsidP="00C32E45">
      <w:pPr>
        <w:pStyle w:val="Default"/>
        <w:ind w:left="432"/>
        <w:jc w:val="both"/>
      </w:pPr>
    </w:p>
    <w:p w14:paraId="1FA64451" w14:textId="5942D477" w:rsidR="001D40CC" w:rsidRDefault="006B77A1" w:rsidP="00C32E45">
      <w:pPr>
        <w:pStyle w:val="Default"/>
        <w:jc w:val="both"/>
      </w:pPr>
      <w:r w:rsidRPr="006B77A1">
        <w:t xml:space="preserve">6.2.5 </w:t>
      </w:r>
      <w:r w:rsidR="00C32E45">
        <w:tab/>
      </w:r>
      <w:r w:rsidR="001D40CC" w:rsidRPr="006B77A1">
        <w:t xml:space="preserve">The Trust acknowledges the corporate offence enshrined in the Bribery Act </w:t>
      </w:r>
      <w:r w:rsidR="00C32E45">
        <w:tab/>
      </w:r>
      <w:r w:rsidR="001D40CC" w:rsidRPr="006B77A1">
        <w:t xml:space="preserve">for organisations who fail to prevent bribery or do not have robust and </w:t>
      </w:r>
      <w:r w:rsidR="00C32E45">
        <w:tab/>
      </w:r>
      <w:r w:rsidR="001D40CC" w:rsidRPr="006B77A1">
        <w:t xml:space="preserve">effective preventative procedures in place. Consequently, </w:t>
      </w:r>
      <w:proofErr w:type="gramStart"/>
      <w:r w:rsidR="001D40CC" w:rsidRPr="006B77A1">
        <w:t>a number of</w:t>
      </w:r>
      <w:proofErr w:type="gramEnd"/>
      <w:r w:rsidR="001D40CC" w:rsidRPr="006B77A1">
        <w:t xml:space="preserve"> </w:t>
      </w:r>
      <w:r w:rsidR="00C32E45">
        <w:tab/>
      </w:r>
      <w:r w:rsidR="001D40CC" w:rsidRPr="006B77A1">
        <w:t xml:space="preserve">measures which include but are not limited to a robust </w:t>
      </w:r>
      <w:r w:rsidR="00BE0E43">
        <w:t xml:space="preserve">Managing </w:t>
      </w:r>
      <w:r w:rsidR="001D40CC" w:rsidRPr="006B77A1">
        <w:t xml:space="preserve">Conflicts of </w:t>
      </w:r>
      <w:r w:rsidR="00C32E45">
        <w:tab/>
      </w:r>
      <w:r w:rsidR="001D40CC" w:rsidRPr="006B77A1">
        <w:t xml:space="preserve">Interest policy and Standing Financial Instructions. </w:t>
      </w:r>
    </w:p>
    <w:p w14:paraId="480370B1" w14:textId="77777777" w:rsidR="00BA2D1F" w:rsidRDefault="00BA2D1F" w:rsidP="00C32E45">
      <w:pPr>
        <w:pStyle w:val="Default"/>
        <w:jc w:val="both"/>
      </w:pPr>
    </w:p>
    <w:p w14:paraId="7411919C" w14:textId="77777777" w:rsidR="00BA2D1F" w:rsidRPr="006B77A1" w:rsidRDefault="00BA2D1F" w:rsidP="00C32E45">
      <w:pPr>
        <w:pStyle w:val="Default"/>
        <w:jc w:val="both"/>
      </w:pPr>
    </w:p>
    <w:p w14:paraId="4897A1AE" w14:textId="77777777" w:rsidR="008D6F93" w:rsidRPr="006B77A1" w:rsidRDefault="008D6F93" w:rsidP="00C32E45">
      <w:pPr>
        <w:kinsoku w:val="0"/>
        <w:overflowPunct w:val="0"/>
        <w:spacing w:before="12" w:line="220" w:lineRule="exact"/>
        <w:jc w:val="both"/>
      </w:pPr>
    </w:p>
    <w:p w14:paraId="7C226A45" w14:textId="2D14AF54" w:rsidR="008D6F93" w:rsidRPr="0095145E" w:rsidRDefault="00C32E45" w:rsidP="00C32E45">
      <w:pPr>
        <w:pStyle w:val="Heading1"/>
        <w:numPr>
          <w:ilvl w:val="0"/>
          <w:numId w:val="0"/>
        </w:numPr>
        <w:kinsoku w:val="0"/>
        <w:overflowPunct w:val="0"/>
        <w:jc w:val="both"/>
        <w:rPr>
          <w:rFonts w:eastAsiaTheme="minorEastAsia"/>
        </w:rPr>
      </w:pPr>
      <w:r>
        <w:rPr>
          <w:rFonts w:eastAsiaTheme="minorEastAsia"/>
        </w:rPr>
        <w:t>7.0</w:t>
      </w:r>
      <w:r>
        <w:rPr>
          <w:rFonts w:eastAsiaTheme="minorEastAsia"/>
        </w:rPr>
        <w:tab/>
      </w:r>
      <w:r w:rsidR="008D6F93" w:rsidRPr="0095145E">
        <w:rPr>
          <w:rFonts w:eastAsiaTheme="minorEastAsia"/>
        </w:rPr>
        <w:t xml:space="preserve">PROCESS FOR </w:t>
      </w:r>
      <w:r w:rsidR="008D6F93" w:rsidRPr="0095145E">
        <w:rPr>
          <w:rFonts w:eastAsiaTheme="minorEastAsia"/>
          <w:spacing w:val="-1"/>
        </w:rPr>
        <w:t>M</w:t>
      </w:r>
      <w:r w:rsidR="008D6F93" w:rsidRPr="0095145E">
        <w:rPr>
          <w:rFonts w:eastAsiaTheme="minorEastAsia"/>
        </w:rPr>
        <w:t>ON</w:t>
      </w:r>
      <w:r w:rsidR="008D6F93" w:rsidRPr="0095145E">
        <w:rPr>
          <w:rFonts w:eastAsiaTheme="minorEastAsia"/>
          <w:spacing w:val="-2"/>
        </w:rPr>
        <w:t>I</w:t>
      </w:r>
      <w:r w:rsidR="008D6F93" w:rsidRPr="0095145E">
        <w:rPr>
          <w:rFonts w:eastAsiaTheme="minorEastAsia"/>
        </w:rPr>
        <w:t>TORING CO</w:t>
      </w:r>
      <w:r w:rsidR="008D6F93" w:rsidRPr="0095145E">
        <w:rPr>
          <w:rFonts w:eastAsiaTheme="minorEastAsia"/>
          <w:spacing w:val="-1"/>
        </w:rPr>
        <w:t>M</w:t>
      </w:r>
      <w:r w:rsidR="008D6F93" w:rsidRPr="0095145E">
        <w:rPr>
          <w:rFonts w:eastAsiaTheme="minorEastAsia"/>
        </w:rPr>
        <w:t>PL</w:t>
      </w:r>
      <w:r w:rsidR="008D6F93" w:rsidRPr="0095145E">
        <w:rPr>
          <w:rFonts w:eastAsiaTheme="minorEastAsia"/>
          <w:spacing w:val="2"/>
        </w:rPr>
        <w:t>I</w:t>
      </w:r>
      <w:r w:rsidR="008D6F93" w:rsidRPr="0095145E">
        <w:rPr>
          <w:rFonts w:eastAsiaTheme="minorEastAsia"/>
          <w:spacing w:val="-6"/>
        </w:rPr>
        <w:t>A</w:t>
      </w:r>
      <w:r w:rsidR="008D6F93" w:rsidRPr="0095145E">
        <w:rPr>
          <w:rFonts w:eastAsiaTheme="minorEastAsia"/>
        </w:rPr>
        <w:t>N</w:t>
      </w:r>
      <w:r w:rsidR="008D6F93" w:rsidRPr="0095145E">
        <w:rPr>
          <w:rFonts w:eastAsiaTheme="minorEastAsia"/>
          <w:spacing w:val="1"/>
        </w:rPr>
        <w:t>C</w:t>
      </w:r>
      <w:r w:rsidR="008D6F93" w:rsidRPr="0095145E">
        <w:rPr>
          <w:rFonts w:eastAsiaTheme="minorEastAsia"/>
        </w:rPr>
        <w:t>E</w:t>
      </w:r>
    </w:p>
    <w:p w14:paraId="4F53E602" w14:textId="77777777" w:rsidR="006B77A1" w:rsidRPr="0095145E" w:rsidRDefault="006B77A1" w:rsidP="00C32E45">
      <w:pPr>
        <w:jc w:val="both"/>
      </w:pPr>
    </w:p>
    <w:p w14:paraId="60ABA7D3" w14:textId="17146405" w:rsidR="006B77A1" w:rsidRPr="0095145E" w:rsidRDefault="00C32E45" w:rsidP="00C32E45">
      <w:pPr>
        <w:pStyle w:val="Default"/>
        <w:jc w:val="both"/>
      </w:pPr>
      <w:r>
        <w:t>7.1</w:t>
      </w:r>
      <w:r>
        <w:tab/>
      </w:r>
      <w:r w:rsidR="006B77A1" w:rsidRPr="0095145E">
        <w:t xml:space="preserve">The effectiveness of this policy will be reviewed via the Audit Committee who, </w:t>
      </w:r>
      <w:r>
        <w:tab/>
      </w:r>
      <w:r w:rsidR="006B77A1" w:rsidRPr="0095145E">
        <w:t>at each meeting, will receive reports from the Local Counter Fraud Specia</w:t>
      </w:r>
      <w:r w:rsidR="008B6A95">
        <w:t xml:space="preserve">list </w:t>
      </w:r>
      <w:r>
        <w:tab/>
      </w:r>
      <w:r w:rsidR="008B6A95">
        <w:t xml:space="preserve">on counter fraud, bribery and corruption </w:t>
      </w:r>
      <w:r w:rsidR="006B77A1" w:rsidRPr="0095145E">
        <w:t xml:space="preserve">activity within the Trust. </w:t>
      </w:r>
    </w:p>
    <w:p w14:paraId="34524656" w14:textId="77777777" w:rsidR="006B77A1" w:rsidRPr="0095145E" w:rsidRDefault="006B77A1" w:rsidP="00C32E45">
      <w:pPr>
        <w:pStyle w:val="Default"/>
        <w:ind w:left="576"/>
        <w:jc w:val="both"/>
      </w:pPr>
    </w:p>
    <w:p w14:paraId="53610E4F" w14:textId="34DA75FD" w:rsidR="006B77A1" w:rsidRPr="0095145E" w:rsidRDefault="00C32E45" w:rsidP="00C32E45">
      <w:pPr>
        <w:pStyle w:val="Default"/>
        <w:jc w:val="both"/>
      </w:pPr>
      <w:r>
        <w:t>7.2</w:t>
      </w:r>
      <w:r>
        <w:tab/>
      </w:r>
      <w:r w:rsidR="006B77A1" w:rsidRPr="0095145E">
        <w:t xml:space="preserve">The Counter Fraud Service will also monitor compliance through their annual </w:t>
      </w:r>
      <w:r>
        <w:tab/>
      </w:r>
      <w:r w:rsidR="006B77A1" w:rsidRPr="0095145E">
        <w:t xml:space="preserve">staff survey. </w:t>
      </w:r>
    </w:p>
    <w:p w14:paraId="4D6EC7F6" w14:textId="77777777" w:rsidR="008D6F93" w:rsidRPr="0095145E" w:rsidRDefault="008D6F93" w:rsidP="00C32E45">
      <w:pPr>
        <w:kinsoku w:val="0"/>
        <w:overflowPunct w:val="0"/>
        <w:spacing w:before="11" w:line="220" w:lineRule="exact"/>
        <w:jc w:val="both"/>
      </w:pPr>
    </w:p>
    <w:p w14:paraId="6C922D25" w14:textId="4D28EBAC" w:rsidR="0095145E" w:rsidRDefault="00C32E45" w:rsidP="00C32E45">
      <w:pPr>
        <w:pStyle w:val="Heading1"/>
        <w:numPr>
          <w:ilvl w:val="0"/>
          <w:numId w:val="0"/>
        </w:numPr>
        <w:jc w:val="both"/>
        <w:rPr>
          <w:rFonts w:eastAsiaTheme="minorEastAsia"/>
        </w:rPr>
      </w:pPr>
      <w:r>
        <w:rPr>
          <w:rFonts w:eastAsiaTheme="minorEastAsia"/>
        </w:rPr>
        <w:lastRenderedPageBreak/>
        <w:t>8.0</w:t>
      </w:r>
      <w:r w:rsidR="00C11771" w:rsidRPr="0095145E">
        <w:rPr>
          <w:rFonts w:eastAsiaTheme="minorEastAsia"/>
        </w:rPr>
        <w:tab/>
      </w:r>
      <w:r w:rsidR="008D6F93" w:rsidRPr="0095145E">
        <w:rPr>
          <w:rFonts w:eastAsiaTheme="minorEastAsia"/>
        </w:rPr>
        <w:t>T</w:t>
      </w:r>
      <w:r w:rsidR="008D6F93" w:rsidRPr="0095145E">
        <w:rPr>
          <w:rFonts w:eastAsiaTheme="minorEastAsia"/>
          <w:spacing w:val="1"/>
        </w:rPr>
        <w:t>R</w:t>
      </w:r>
      <w:r w:rsidR="008D6F93" w:rsidRPr="0095145E">
        <w:rPr>
          <w:rFonts w:eastAsiaTheme="minorEastAsia"/>
          <w:spacing w:val="-6"/>
        </w:rPr>
        <w:t>A</w:t>
      </w:r>
      <w:r w:rsidR="008D6F93" w:rsidRPr="0095145E">
        <w:rPr>
          <w:rFonts w:eastAsiaTheme="minorEastAsia"/>
        </w:rPr>
        <w:t>INING</w:t>
      </w:r>
    </w:p>
    <w:p w14:paraId="3EDAE026" w14:textId="77777777" w:rsidR="0095145E" w:rsidRPr="0095145E" w:rsidRDefault="0095145E" w:rsidP="00C32E45">
      <w:pPr>
        <w:jc w:val="both"/>
      </w:pPr>
    </w:p>
    <w:p w14:paraId="6DD5E772" w14:textId="0669E6D5" w:rsidR="0095145E" w:rsidRDefault="00C32E45" w:rsidP="00C32E45">
      <w:pPr>
        <w:pStyle w:val="Heading1"/>
        <w:numPr>
          <w:ilvl w:val="0"/>
          <w:numId w:val="0"/>
        </w:numPr>
        <w:jc w:val="both"/>
        <w:rPr>
          <w:b w:val="0"/>
        </w:rPr>
      </w:pPr>
      <w:r>
        <w:rPr>
          <w:b w:val="0"/>
        </w:rPr>
        <w:t>8.1</w:t>
      </w:r>
      <w:r>
        <w:rPr>
          <w:b w:val="0"/>
        </w:rPr>
        <w:tab/>
      </w:r>
      <w:r w:rsidR="0095145E" w:rsidRPr="0095145E">
        <w:rPr>
          <w:b w:val="0"/>
        </w:rPr>
        <w:t xml:space="preserve">Training related to the Counter Fraud Policy will form part of the Trust’s </w:t>
      </w:r>
      <w:r>
        <w:rPr>
          <w:b w:val="0"/>
        </w:rPr>
        <w:tab/>
      </w:r>
      <w:r w:rsidR="0095145E" w:rsidRPr="0095145E">
        <w:rPr>
          <w:b w:val="0"/>
        </w:rPr>
        <w:t>induction training.</w:t>
      </w:r>
    </w:p>
    <w:p w14:paraId="421CF1DB" w14:textId="77777777" w:rsidR="0095145E" w:rsidRPr="0095145E" w:rsidRDefault="0095145E" w:rsidP="00C32E45">
      <w:pPr>
        <w:jc w:val="both"/>
      </w:pPr>
    </w:p>
    <w:p w14:paraId="6B7738B2" w14:textId="18BB5A49" w:rsidR="00CC71A2" w:rsidRDefault="00C32E45" w:rsidP="00C32E45">
      <w:pPr>
        <w:pStyle w:val="Heading1"/>
        <w:numPr>
          <w:ilvl w:val="0"/>
          <w:numId w:val="0"/>
        </w:numPr>
        <w:jc w:val="both"/>
        <w:rPr>
          <w:b w:val="0"/>
        </w:rPr>
      </w:pPr>
      <w:r>
        <w:rPr>
          <w:b w:val="0"/>
        </w:rPr>
        <w:t>8.2</w:t>
      </w:r>
      <w:r>
        <w:rPr>
          <w:b w:val="0"/>
        </w:rPr>
        <w:tab/>
      </w:r>
      <w:r w:rsidR="0095145E" w:rsidRPr="0095145E">
        <w:rPr>
          <w:b w:val="0"/>
        </w:rPr>
        <w:t xml:space="preserve">The Local Counter Fraud Specialists will conduct an on-going series of fraud </w:t>
      </w:r>
      <w:r>
        <w:rPr>
          <w:b w:val="0"/>
        </w:rPr>
        <w:tab/>
      </w:r>
      <w:r w:rsidR="0095145E" w:rsidRPr="0095145E">
        <w:rPr>
          <w:b w:val="0"/>
        </w:rPr>
        <w:t xml:space="preserve">awareness presentations to staff groups to raise awareness of the policy </w:t>
      </w:r>
      <w:r>
        <w:rPr>
          <w:b w:val="0"/>
        </w:rPr>
        <w:tab/>
      </w:r>
      <w:r w:rsidR="0095145E" w:rsidRPr="0095145E">
        <w:rPr>
          <w:b w:val="0"/>
        </w:rPr>
        <w:t>requirements</w:t>
      </w:r>
      <w:r w:rsidR="00CC71A2">
        <w:rPr>
          <w:b w:val="0"/>
        </w:rPr>
        <w:t>.</w:t>
      </w:r>
    </w:p>
    <w:p w14:paraId="57C6F235" w14:textId="77777777" w:rsidR="00CC71A2" w:rsidRPr="00CC71A2" w:rsidRDefault="00CC71A2" w:rsidP="00C32E45">
      <w:pPr>
        <w:jc w:val="both"/>
      </w:pPr>
    </w:p>
    <w:p w14:paraId="0646CAAD" w14:textId="16BA1065" w:rsidR="0095145E" w:rsidRDefault="00C32E45" w:rsidP="00C32E45">
      <w:pPr>
        <w:pStyle w:val="Heading1"/>
        <w:numPr>
          <w:ilvl w:val="0"/>
          <w:numId w:val="0"/>
        </w:numPr>
        <w:jc w:val="both"/>
        <w:rPr>
          <w:b w:val="0"/>
        </w:rPr>
      </w:pPr>
      <w:r>
        <w:rPr>
          <w:b w:val="0"/>
        </w:rPr>
        <w:t>8.3</w:t>
      </w:r>
      <w:r>
        <w:rPr>
          <w:b w:val="0"/>
        </w:rPr>
        <w:tab/>
      </w:r>
      <w:r w:rsidR="00CC71A2">
        <w:rPr>
          <w:b w:val="0"/>
        </w:rPr>
        <w:t xml:space="preserve">A non-mandatory e-learning counter fraud awareness training package is </w:t>
      </w:r>
      <w:r>
        <w:rPr>
          <w:b w:val="0"/>
        </w:rPr>
        <w:tab/>
      </w:r>
      <w:r w:rsidR="00CC71A2">
        <w:rPr>
          <w:b w:val="0"/>
        </w:rPr>
        <w:t>available to staff on the Trust’s intranet.</w:t>
      </w:r>
      <w:r w:rsidR="0095145E" w:rsidRPr="0095145E">
        <w:rPr>
          <w:b w:val="0"/>
        </w:rPr>
        <w:t xml:space="preserve"> </w:t>
      </w:r>
    </w:p>
    <w:p w14:paraId="64DA0625" w14:textId="77777777" w:rsidR="00593DD3" w:rsidRDefault="00593DD3" w:rsidP="00C32E45">
      <w:pPr>
        <w:pStyle w:val="Heading1"/>
        <w:numPr>
          <w:ilvl w:val="0"/>
          <w:numId w:val="0"/>
        </w:numPr>
        <w:tabs>
          <w:tab w:val="left" w:pos="500"/>
        </w:tabs>
        <w:kinsoku w:val="0"/>
        <w:overflowPunct w:val="0"/>
        <w:jc w:val="both"/>
        <w:rPr>
          <w:rFonts w:ascii="Times New Roman" w:eastAsiaTheme="minorEastAsia" w:hAnsi="Times New Roman" w:cs="Times New Roman"/>
          <w:b w:val="0"/>
          <w:bCs w:val="0"/>
          <w:sz w:val="26"/>
          <w:szCs w:val="26"/>
        </w:rPr>
      </w:pPr>
    </w:p>
    <w:p w14:paraId="4BABBF77" w14:textId="20C541F5" w:rsidR="008D6F93" w:rsidRPr="00F400AE" w:rsidRDefault="00C32E45" w:rsidP="00C32E45">
      <w:pPr>
        <w:pStyle w:val="Heading1"/>
        <w:numPr>
          <w:ilvl w:val="0"/>
          <w:numId w:val="0"/>
        </w:numPr>
        <w:tabs>
          <w:tab w:val="left" w:pos="500"/>
        </w:tabs>
        <w:kinsoku w:val="0"/>
        <w:overflowPunct w:val="0"/>
        <w:rPr>
          <w:rFonts w:eastAsiaTheme="minorEastAsia"/>
        </w:rPr>
      </w:pPr>
      <w:r>
        <w:rPr>
          <w:rFonts w:eastAsiaTheme="minorEastAsia"/>
        </w:rPr>
        <w:t>9.0</w:t>
      </w:r>
      <w:r>
        <w:rPr>
          <w:rFonts w:eastAsiaTheme="minorEastAsia"/>
        </w:rPr>
        <w:tab/>
      </w:r>
      <w:r>
        <w:rPr>
          <w:rFonts w:eastAsiaTheme="minorEastAsia"/>
        </w:rPr>
        <w:tab/>
      </w:r>
      <w:r w:rsidR="008D6F93" w:rsidRPr="00F400AE">
        <w:rPr>
          <w:rFonts w:eastAsiaTheme="minorEastAsia"/>
        </w:rPr>
        <w:t>REFEREN</w:t>
      </w:r>
      <w:r w:rsidR="008D6F93" w:rsidRPr="00F400AE">
        <w:rPr>
          <w:rFonts w:eastAsiaTheme="minorEastAsia"/>
          <w:spacing w:val="-1"/>
        </w:rPr>
        <w:t>C</w:t>
      </w:r>
      <w:r w:rsidR="008D6F93" w:rsidRPr="00F400AE">
        <w:rPr>
          <w:rFonts w:eastAsiaTheme="minorEastAsia"/>
        </w:rPr>
        <w:t>ES</w:t>
      </w:r>
    </w:p>
    <w:p w14:paraId="16DD1991" w14:textId="77777777" w:rsidR="008242BA" w:rsidRPr="008242BA" w:rsidRDefault="008242BA" w:rsidP="008242BA">
      <w:pPr>
        <w:rPr>
          <w:highlight w:val="yellow"/>
        </w:rPr>
      </w:pPr>
    </w:p>
    <w:p w14:paraId="3B2A8147" w14:textId="4710DA50" w:rsidR="00C11771" w:rsidRPr="008B6A95" w:rsidRDefault="00C32E45" w:rsidP="00C32E45">
      <w:pPr>
        <w:pStyle w:val="Heading1"/>
        <w:numPr>
          <w:ilvl w:val="0"/>
          <w:numId w:val="0"/>
        </w:numPr>
        <w:tabs>
          <w:tab w:val="left" w:pos="500"/>
        </w:tabs>
        <w:kinsoku w:val="0"/>
        <w:overflowPunct w:val="0"/>
        <w:jc w:val="both"/>
        <w:rPr>
          <w:b w:val="0"/>
        </w:rPr>
      </w:pPr>
      <w:r>
        <w:rPr>
          <w:b w:val="0"/>
          <w:color w:val="000000"/>
        </w:rPr>
        <w:t>9.1</w:t>
      </w:r>
      <w:r>
        <w:rPr>
          <w:b w:val="0"/>
          <w:color w:val="000000"/>
        </w:rPr>
        <w:tab/>
      </w:r>
      <w:r>
        <w:rPr>
          <w:b w:val="0"/>
          <w:color w:val="000000"/>
        </w:rPr>
        <w:tab/>
      </w:r>
      <w:r w:rsidR="00761622" w:rsidRPr="008B6A95">
        <w:rPr>
          <w:b w:val="0"/>
          <w:color w:val="000000"/>
        </w:rPr>
        <w:t xml:space="preserve">We are all responsible for gaining an understanding of the requirements, the </w:t>
      </w:r>
      <w:r>
        <w:rPr>
          <w:b w:val="0"/>
          <w:color w:val="000000"/>
        </w:rPr>
        <w:tab/>
      </w:r>
      <w:r>
        <w:rPr>
          <w:b w:val="0"/>
          <w:color w:val="000000"/>
        </w:rPr>
        <w:tab/>
      </w:r>
      <w:r w:rsidR="00761622" w:rsidRPr="008B6A95">
        <w:rPr>
          <w:b w:val="0"/>
          <w:color w:val="000000"/>
        </w:rPr>
        <w:t xml:space="preserve">standard of conduct expected of us and ensuring that they </w:t>
      </w:r>
      <w:proofErr w:type="gramStart"/>
      <w:r w:rsidR="00761622" w:rsidRPr="008B6A95">
        <w:rPr>
          <w:b w:val="0"/>
          <w:color w:val="000000"/>
        </w:rPr>
        <w:t>comply at all times</w:t>
      </w:r>
      <w:proofErr w:type="gramEnd"/>
      <w:r w:rsidR="00761622" w:rsidRPr="008B6A95">
        <w:rPr>
          <w:b w:val="0"/>
          <w:color w:val="000000"/>
        </w:rPr>
        <w:t xml:space="preserve"> </w:t>
      </w:r>
      <w:r>
        <w:rPr>
          <w:b w:val="0"/>
          <w:color w:val="000000"/>
        </w:rPr>
        <w:tab/>
      </w:r>
      <w:r>
        <w:rPr>
          <w:b w:val="0"/>
          <w:color w:val="000000"/>
        </w:rPr>
        <w:tab/>
      </w:r>
      <w:r w:rsidR="00761622" w:rsidRPr="008B6A95">
        <w:rPr>
          <w:b w:val="0"/>
          <w:color w:val="000000"/>
        </w:rPr>
        <w:t xml:space="preserve">with all of our policies and procedures. This includes those in relation to </w:t>
      </w:r>
      <w:r>
        <w:rPr>
          <w:b w:val="0"/>
          <w:color w:val="000000"/>
        </w:rPr>
        <w:tab/>
      </w:r>
      <w:r>
        <w:rPr>
          <w:b w:val="0"/>
          <w:color w:val="000000"/>
        </w:rPr>
        <w:tab/>
      </w:r>
      <w:r>
        <w:rPr>
          <w:b w:val="0"/>
          <w:color w:val="000000"/>
        </w:rPr>
        <w:tab/>
      </w:r>
      <w:r w:rsidR="00761622" w:rsidRPr="008B6A95">
        <w:rPr>
          <w:b w:val="0"/>
          <w:color w:val="000000"/>
        </w:rPr>
        <w:t>procurement, conflicts of interest, hospitality and the acceptance of gifts</w:t>
      </w:r>
      <w:r w:rsidR="00761622" w:rsidRPr="008B6A95">
        <w:rPr>
          <w:b w:val="0"/>
        </w:rPr>
        <w:t>.</w:t>
      </w:r>
    </w:p>
    <w:p w14:paraId="68AE6412" w14:textId="77777777" w:rsidR="008B6A95" w:rsidRPr="008B6A95" w:rsidRDefault="008B6A95" w:rsidP="008B6A95"/>
    <w:p w14:paraId="0541FA3B" w14:textId="0712C6E3" w:rsidR="008D6F93" w:rsidRDefault="00C32E45" w:rsidP="00C32E45">
      <w:pPr>
        <w:pStyle w:val="Heading1"/>
        <w:numPr>
          <w:ilvl w:val="0"/>
          <w:numId w:val="0"/>
        </w:numPr>
        <w:kinsoku w:val="0"/>
        <w:overflowPunct w:val="0"/>
        <w:rPr>
          <w:rFonts w:eastAsiaTheme="minorEastAsia"/>
        </w:rPr>
      </w:pPr>
      <w:r>
        <w:rPr>
          <w:rFonts w:eastAsiaTheme="minorEastAsia"/>
          <w:spacing w:val="-6"/>
        </w:rPr>
        <w:t>10.0</w:t>
      </w:r>
      <w:r w:rsidR="009E3046">
        <w:rPr>
          <w:rFonts w:eastAsiaTheme="minorEastAsia"/>
          <w:spacing w:val="-6"/>
        </w:rPr>
        <w:tab/>
      </w:r>
      <w:r w:rsidR="008D6F93" w:rsidRPr="008242BA">
        <w:rPr>
          <w:rFonts w:eastAsiaTheme="minorEastAsia"/>
          <w:spacing w:val="-6"/>
        </w:rPr>
        <w:t>A</w:t>
      </w:r>
      <w:r w:rsidR="008D6F93" w:rsidRPr="008242BA">
        <w:rPr>
          <w:rFonts w:eastAsiaTheme="minorEastAsia"/>
          <w:spacing w:val="2"/>
        </w:rPr>
        <w:t>S</w:t>
      </w:r>
      <w:r w:rsidR="008D6F93" w:rsidRPr="008242BA">
        <w:rPr>
          <w:rFonts w:eastAsiaTheme="minorEastAsia"/>
        </w:rPr>
        <w:t>SOC</w:t>
      </w:r>
      <w:r w:rsidR="008D6F93" w:rsidRPr="008242BA">
        <w:rPr>
          <w:rFonts w:eastAsiaTheme="minorEastAsia"/>
          <w:spacing w:val="5"/>
        </w:rPr>
        <w:t>I</w:t>
      </w:r>
      <w:r w:rsidR="008D6F93" w:rsidRPr="008242BA">
        <w:rPr>
          <w:rFonts w:eastAsiaTheme="minorEastAsia"/>
          <w:spacing w:val="-6"/>
        </w:rPr>
        <w:t>A</w:t>
      </w:r>
      <w:r w:rsidR="008D6F93" w:rsidRPr="008242BA">
        <w:rPr>
          <w:rFonts w:eastAsiaTheme="minorEastAsia"/>
        </w:rPr>
        <w:t>TED DOC</w:t>
      </w:r>
      <w:r w:rsidR="008D6F93" w:rsidRPr="008242BA">
        <w:rPr>
          <w:rFonts w:eastAsiaTheme="minorEastAsia"/>
          <w:spacing w:val="1"/>
        </w:rPr>
        <w:t>U</w:t>
      </w:r>
      <w:r w:rsidR="008D6F93" w:rsidRPr="008242BA">
        <w:rPr>
          <w:rFonts w:eastAsiaTheme="minorEastAsia"/>
          <w:spacing w:val="-1"/>
        </w:rPr>
        <w:t>M</w:t>
      </w:r>
      <w:r w:rsidR="008D6F93" w:rsidRPr="008242BA">
        <w:rPr>
          <w:rFonts w:eastAsiaTheme="minorEastAsia"/>
        </w:rPr>
        <w:t>ENTS</w:t>
      </w:r>
    </w:p>
    <w:p w14:paraId="7664A62A" w14:textId="77777777" w:rsidR="009E3046" w:rsidRPr="009E3046" w:rsidRDefault="009E3046" w:rsidP="009E3046"/>
    <w:p w14:paraId="4F296E4B" w14:textId="13900CA2" w:rsidR="008D6F93" w:rsidRPr="009E3046" w:rsidRDefault="009E3046" w:rsidP="00C11771">
      <w:pPr>
        <w:kinsoku w:val="0"/>
        <w:overflowPunct w:val="0"/>
        <w:spacing w:line="230" w:lineRule="exact"/>
        <w:rPr>
          <w:rFonts w:ascii="Arial" w:hAnsi="Arial" w:cs="Arial"/>
        </w:rPr>
      </w:pPr>
      <w:r>
        <w:rPr>
          <w:rFonts w:ascii="Arial" w:hAnsi="Arial" w:cs="Arial"/>
          <w:i/>
          <w:iCs/>
          <w:spacing w:val="-1"/>
          <w:sz w:val="20"/>
          <w:szCs w:val="20"/>
        </w:rPr>
        <w:tab/>
      </w:r>
      <w:r w:rsidR="008D6F93" w:rsidRPr="009E3046">
        <w:rPr>
          <w:rFonts w:ascii="Arial" w:hAnsi="Arial" w:cs="Arial"/>
          <w:i/>
          <w:iCs/>
          <w:spacing w:val="-1"/>
        </w:rPr>
        <w:t>A</w:t>
      </w:r>
      <w:r w:rsidR="008D6F93" w:rsidRPr="009E3046">
        <w:rPr>
          <w:rFonts w:ascii="Arial" w:hAnsi="Arial" w:cs="Arial"/>
          <w:i/>
          <w:iCs/>
        </w:rPr>
        <w:t>ny</w:t>
      </w:r>
      <w:r w:rsidR="008D6F93" w:rsidRPr="009E3046">
        <w:rPr>
          <w:rFonts w:ascii="Arial" w:hAnsi="Arial" w:cs="Arial"/>
          <w:i/>
          <w:iCs/>
          <w:spacing w:val="-5"/>
        </w:rPr>
        <w:t xml:space="preserve"> </w:t>
      </w:r>
      <w:r w:rsidR="008D6F93" w:rsidRPr="009E3046">
        <w:rPr>
          <w:rFonts w:ascii="Arial" w:hAnsi="Arial" w:cs="Arial"/>
          <w:i/>
          <w:iCs/>
        </w:rPr>
        <w:t>d</w:t>
      </w:r>
      <w:r w:rsidR="008D6F93" w:rsidRPr="009E3046">
        <w:rPr>
          <w:rFonts w:ascii="Arial" w:hAnsi="Arial" w:cs="Arial"/>
          <w:i/>
          <w:iCs/>
          <w:spacing w:val="-1"/>
        </w:rPr>
        <w:t>o</w:t>
      </w:r>
      <w:r w:rsidR="008D6F93" w:rsidRPr="009E3046">
        <w:rPr>
          <w:rFonts w:ascii="Arial" w:hAnsi="Arial" w:cs="Arial"/>
          <w:i/>
          <w:iCs/>
          <w:spacing w:val="1"/>
        </w:rPr>
        <w:t>cu</w:t>
      </w:r>
      <w:r w:rsidR="008D6F93" w:rsidRPr="009E3046">
        <w:rPr>
          <w:rFonts w:ascii="Arial" w:hAnsi="Arial" w:cs="Arial"/>
          <w:i/>
          <w:iCs/>
        </w:rPr>
        <w:t>m</w:t>
      </w:r>
      <w:r w:rsidR="008D6F93" w:rsidRPr="009E3046">
        <w:rPr>
          <w:rFonts w:ascii="Arial" w:hAnsi="Arial" w:cs="Arial"/>
          <w:i/>
          <w:iCs/>
          <w:spacing w:val="1"/>
        </w:rPr>
        <w:t>e</w:t>
      </w:r>
      <w:r w:rsidR="008D6F93" w:rsidRPr="009E3046">
        <w:rPr>
          <w:rFonts w:ascii="Arial" w:hAnsi="Arial" w:cs="Arial"/>
          <w:i/>
          <w:iCs/>
        </w:rPr>
        <w:t>nt</w:t>
      </w:r>
      <w:r w:rsidR="008D6F93" w:rsidRPr="009E3046">
        <w:rPr>
          <w:rFonts w:ascii="Arial" w:hAnsi="Arial" w:cs="Arial"/>
          <w:i/>
          <w:iCs/>
          <w:spacing w:val="-6"/>
        </w:rPr>
        <w:t xml:space="preserve"> </w:t>
      </w:r>
      <w:r w:rsidR="008D6F93" w:rsidRPr="009E3046">
        <w:rPr>
          <w:rFonts w:ascii="Arial" w:hAnsi="Arial" w:cs="Arial"/>
          <w:i/>
          <w:iCs/>
        </w:rPr>
        <w:t>t</w:t>
      </w:r>
      <w:r w:rsidR="008D6F93" w:rsidRPr="009E3046">
        <w:rPr>
          <w:rFonts w:ascii="Arial" w:hAnsi="Arial" w:cs="Arial"/>
          <w:i/>
          <w:iCs/>
          <w:spacing w:val="1"/>
        </w:rPr>
        <w:t>h</w:t>
      </w:r>
      <w:r w:rsidR="008D6F93" w:rsidRPr="009E3046">
        <w:rPr>
          <w:rFonts w:ascii="Arial" w:hAnsi="Arial" w:cs="Arial"/>
          <w:i/>
          <w:iCs/>
        </w:rPr>
        <w:t>at</w:t>
      </w:r>
      <w:r w:rsidR="008D6F93" w:rsidRPr="009E3046">
        <w:rPr>
          <w:rFonts w:ascii="Arial" w:hAnsi="Arial" w:cs="Arial"/>
          <w:i/>
          <w:iCs/>
          <w:spacing w:val="-4"/>
        </w:rPr>
        <w:t xml:space="preserve"> </w:t>
      </w:r>
      <w:r w:rsidR="008D6F93" w:rsidRPr="009E3046">
        <w:rPr>
          <w:rFonts w:ascii="Arial" w:hAnsi="Arial" w:cs="Arial"/>
          <w:i/>
          <w:iCs/>
          <w:spacing w:val="-1"/>
        </w:rPr>
        <w:t>i</w:t>
      </w:r>
      <w:r w:rsidR="008D6F93" w:rsidRPr="009E3046">
        <w:rPr>
          <w:rFonts w:ascii="Arial" w:hAnsi="Arial" w:cs="Arial"/>
          <w:i/>
          <w:iCs/>
        </w:rPr>
        <w:t>s</w:t>
      </w:r>
      <w:r w:rsidR="008D6F93" w:rsidRPr="009E3046">
        <w:rPr>
          <w:rFonts w:ascii="Arial" w:hAnsi="Arial" w:cs="Arial"/>
          <w:i/>
          <w:iCs/>
          <w:spacing w:val="-4"/>
        </w:rPr>
        <w:t xml:space="preserve"> </w:t>
      </w:r>
      <w:r w:rsidR="008D6F93" w:rsidRPr="009E3046">
        <w:rPr>
          <w:rFonts w:ascii="Arial" w:hAnsi="Arial" w:cs="Arial"/>
          <w:i/>
          <w:iCs/>
        </w:rPr>
        <w:t>as</w:t>
      </w:r>
      <w:r w:rsidR="008D6F93" w:rsidRPr="009E3046">
        <w:rPr>
          <w:rFonts w:ascii="Arial" w:hAnsi="Arial" w:cs="Arial"/>
          <w:i/>
          <w:iCs/>
          <w:spacing w:val="1"/>
        </w:rPr>
        <w:t>s</w:t>
      </w:r>
      <w:r w:rsidR="008D6F93" w:rsidRPr="009E3046">
        <w:rPr>
          <w:rFonts w:ascii="Arial" w:hAnsi="Arial" w:cs="Arial"/>
          <w:i/>
          <w:iCs/>
        </w:rPr>
        <w:t>oc</w:t>
      </w:r>
      <w:r w:rsidR="008D6F93" w:rsidRPr="009E3046">
        <w:rPr>
          <w:rFonts w:ascii="Arial" w:hAnsi="Arial" w:cs="Arial"/>
          <w:i/>
          <w:iCs/>
          <w:spacing w:val="-1"/>
        </w:rPr>
        <w:t>i</w:t>
      </w:r>
      <w:r w:rsidR="008D6F93" w:rsidRPr="009E3046">
        <w:rPr>
          <w:rFonts w:ascii="Arial" w:hAnsi="Arial" w:cs="Arial"/>
          <w:i/>
          <w:iCs/>
        </w:rPr>
        <w:t>at</w:t>
      </w:r>
      <w:r w:rsidR="008D6F93" w:rsidRPr="009E3046">
        <w:rPr>
          <w:rFonts w:ascii="Arial" w:hAnsi="Arial" w:cs="Arial"/>
          <w:i/>
          <w:iCs/>
          <w:spacing w:val="1"/>
        </w:rPr>
        <w:t>e</w:t>
      </w:r>
      <w:r w:rsidR="008D6F93" w:rsidRPr="009E3046">
        <w:rPr>
          <w:rFonts w:ascii="Arial" w:hAnsi="Arial" w:cs="Arial"/>
          <w:i/>
          <w:iCs/>
        </w:rPr>
        <w:t>d</w:t>
      </w:r>
      <w:r w:rsidR="008D6F93" w:rsidRPr="009E3046">
        <w:rPr>
          <w:rFonts w:ascii="Arial" w:hAnsi="Arial" w:cs="Arial"/>
          <w:i/>
          <w:iCs/>
          <w:spacing w:val="-6"/>
        </w:rPr>
        <w:t xml:space="preserve"> </w:t>
      </w:r>
      <w:r w:rsidR="008D6F93" w:rsidRPr="009E3046">
        <w:rPr>
          <w:rFonts w:ascii="Arial" w:hAnsi="Arial" w:cs="Arial"/>
          <w:i/>
          <w:iCs/>
          <w:spacing w:val="1"/>
        </w:rPr>
        <w:t>w</w:t>
      </w:r>
      <w:r w:rsidR="008D6F93" w:rsidRPr="009E3046">
        <w:rPr>
          <w:rFonts w:ascii="Arial" w:hAnsi="Arial" w:cs="Arial"/>
          <w:i/>
          <w:iCs/>
          <w:spacing w:val="-1"/>
        </w:rPr>
        <w:t>i</w:t>
      </w:r>
      <w:r w:rsidR="008D6F93" w:rsidRPr="009E3046">
        <w:rPr>
          <w:rFonts w:ascii="Arial" w:hAnsi="Arial" w:cs="Arial"/>
          <w:i/>
          <w:iCs/>
        </w:rPr>
        <w:t>th</w:t>
      </w:r>
      <w:r w:rsidR="008D6F93" w:rsidRPr="009E3046">
        <w:rPr>
          <w:rFonts w:ascii="Arial" w:hAnsi="Arial" w:cs="Arial"/>
          <w:i/>
          <w:iCs/>
          <w:spacing w:val="-6"/>
        </w:rPr>
        <w:t xml:space="preserve"> </w:t>
      </w:r>
      <w:r w:rsidR="008D6F93" w:rsidRPr="009E3046">
        <w:rPr>
          <w:rFonts w:ascii="Arial" w:hAnsi="Arial" w:cs="Arial"/>
          <w:i/>
          <w:iCs/>
          <w:spacing w:val="2"/>
        </w:rPr>
        <w:t>t</w:t>
      </w:r>
      <w:r w:rsidR="008D6F93" w:rsidRPr="009E3046">
        <w:rPr>
          <w:rFonts w:ascii="Arial" w:hAnsi="Arial" w:cs="Arial"/>
          <w:i/>
          <w:iCs/>
        </w:rPr>
        <w:t>he</w:t>
      </w:r>
      <w:r w:rsidR="008D6F93" w:rsidRPr="009E3046">
        <w:rPr>
          <w:rFonts w:ascii="Arial" w:hAnsi="Arial" w:cs="Arial"/>
          <w:i/>
          <w:iCs/>
          <w:spacing w:val="-5"/>
        </w:rPr>
        <w:t xml:space="preserve"> </w:t>
      </w:r>
      <w:r w:rsidR="008D6F93" w:rsidRPr="009E3046">
        <w:rPr>
          <w:rFonts w:ascii="Arial" w:hAnsi="Arial" w:cs="Arial"/>
          <w:i/>
          <w:iCs/>
        </w:rPr>
        <w:t>cur</w:t>
      </w:r>
      <w:r w:rsidR="008D6F93" w:rsidRPr="009E3046">
        <w:rPr>
          <w:rFonts w:ascii="Arial" w:hAnsi="Arial" w:cs="Arial"/>
          <w:i/>
          <w:iCs/>
          <w:spacing w:val="1"/>
        </w:rPr>
        <w:t>r</w:t>
      </w:r>
      <w:r w:rsidR="008D6F93" w:rsidRPr="009E3046">
        <w:rPr>
          <w:rFonts w:ascii="Arial" w:hAnsi="Arial" w:cs="Arial"/>
          <w:i/>
          <w:iCs/>
        </w:rPr>
        <w:t>e</w:t>
      </w:r>
      <w:r w:rsidR="008D6F93" w:rsidRPr="009E3046">
        <w:rPr>
          <w:rFonts w:ascii="Arial" w:hAnsi="Arial" w:cs="Arial"/>
          <w:i/>
          <w:iCs/>
          <w:spacing w:val="1"/>
        </w:rPr>
        <w:t>n</w:t>
      </w:r>
      <w:r w:rsidR="008D6F93" w:rsidRPr="009E3046">
        <w:rPr>
          <w:rFonts w:ascii="Arial" w:hAnsi="Arial" w:cs="Arial"/>
          <w:i/>
          <w:iCs/>
        </w:rPr>
        <w:t>t</w:t>
      </w:r>
      <w:r w:rsidR="008D6F93" w:rsidRPr="009E3046">
        <w:rPr>
          <w:rFonts w:ascii="Arial" w:hAnsi="Arial" w:cs="Arial"/>
          <w:i/>
          <w:iCs/>
          <w:spacing w:val="-6"/>
        </w:rPr>
        <w:t xml:space="preserve"> </w:t>
      </w:r>
      <w:r w:rsidR="008D6F93" w:rsidRPr="009E3046">
        <w:rPr>
          <w:rFonts w:ascii="Arial" w:hAnsi="Arial" w:cs="Arial"/>
          <w:i/>
          <w:iCs/>
          <w:spacing w:val="-1"/>
        </w:rPr>
        <w:t>o</w:t>
      </w:r>
      <w:r w:rsidR="008D6F93" w:rsidRPr="009E3046">
        <w:rPr>
          <w:rFonts w:ascii="Arial" w:hAnsi="Arial" w:cs="Arial"/>
          <w:i/>
          <w:iCs/>
          <w:spacing w:val="1"/>
        </w:rPr>
        <w:t>n</w:t>
      </w:r>
      <w:r w:rsidR="008D6F93" w:rsidRPr="009E3046">
        <w:rPr>
          <w:rFonts w:ascii="Arial" w:hAnsi="Arial" w:cs="Arial"/>
          <w:i/>
          <w:iCs/>
        </w:rPr>
        <w:t>e</w:t>
      </w:r>
      <w:r w:rsidR="008D6F93" w:rsidRPr="009E3046">
        <w:rPr>
          <w:rFonts w:ascii="Arial" w:hAnsi="Arial" w:cs="Arial"/>
          <w:i/>
          <w:iCs/>
          <w:spacing w:val="-6"/>
        </w:rPr>
        <w:t xml:space="preserve"> </w:t>
      </w:r>
      <w:r w:rsidR="008D6F93" w:rsidRPr="009E3046">
        <w:rPr>
          <w:rFonts w:ascii="Arial" w:hAnsi="Arial" w:cs="Arial"/>
          <w:i/>
          <w:iCs/>
          <w:spacing w:val="2"/>
        </w:rPr>
        <w:t>s</w:t>
      </w:r>
      <w:r w:rsidR="008D6F93" w:rsidRPr="009E3046">
        <w:rPr>
          <w:rFonts w:ascii="Arial" w:hAnsi="Arial" w:cs="Arial"/>
          <w:i/>
          <w:iCs/>
        </w:rPr>
        <w:t>h</w:t>
      </w:r>
      <w:r w:rsidR="008D6F93" w:rsidRPr="009E3046">
        <w:rPr>
          <w:rFonts w:ascii="Arial" w:hAnsi="Arial" w:cs="Arial"/>
          <w:i/>
          <w:iCs/>
          <w:spacing w:val="-1"/>
        </w:rPr>
        <w:t>o</w:t>
      </w:r>
      <w:r w:rsidR="008D6F93" w:rsidRPr="009E3046">
        <w:rPr>
          <w:rFonts w:ascii="Arial" w:hAnsi="Arial" w:cs="Arial"/>
          <w:i/>
          <w:iCs/>
          <w:spacing w:val="1"/>
        </w:rPr>
        <w:t>u</w:t>
      </w:r>
      <w:r w:rsidR="008D6F93" w:rsidRPr="009E3046">
        <w:rPr>
          <w:rFonts w:ascii="Arial" w:hAnsi="Arial" w:cs="Arial"/>
          <w:i/>
          <w:iCs/>
          <w:spacing w:val="-1"/>
        </w:rPr>
        <w:t>l</w:t>
      </w:r>
      <w:r w:rsidR="008D6F93" w:rsidRPr="009E3046">
        <w:rPr>
          <w:rFonts w:ascii="Arial" w:hAnsi="Arial" w:cs="Arial"/>
          <w:i/>
          <w:iCs/>
        </w:rPr>
        <w:t>d</w:t>
      </w:r>
      <w:r w:rsidR="008D6F93" w:rsidRPr="009E3046">
        <w:rPr>
          <w:rFonts w:ascii="Arial" w:hAnsi="Arial" w:cs="Arial"/>
          <w:i/>
          <w:iCs/>
          <w:spacing w:val="-5"/>
        </w:rPr>
        <w:t xml:space="preserve"> </w:t>
      </w:r>
      <w:r w:rsidR="008D6F93" w:rsidRPr="009E3046">
        <w:rPr>
          <w:rFonts w:ascii="Arial" w:hAnsi="Arial" w:cs="Arial"/>
          <w:i/>
          <w:iCs/>
          <w:spacing w:val="1"/>
        </w:rPr>
        <w:t>b</w:t>
      </w:r>
      <w:r w:rsidR="008D6F93" w:rsidRPr="009E3046">
        <w:rPr>
          <w:rFonts w:ascii="Arial" w:hAnsi="Arial" w:cs="Arial"/>
          <w:i/>
          <w:iCs/>
        </w:rPr>
        <w:t>e</w:t>
      </w:r>
      <w:r w:rsidR="008D6F93" w:rsidRPr="009E3046">
        <w:rPr>
          <w:rFonts w:ascii="Arial" w:hAnsi="Arial" w:cs="Arial"/>
          <w:i/>
          <w:iCs/>
          <w:spacing w:val="-6"/>
        </w:rPr>
        <w:t xml:space="preserve"> </w:t>
      </w:r>
      <w:r w:rsidR="008D6F93" w:rsidRPr="009E3046">
        <w:rPr>
          <w:rFonts w:ascii="Arial" w:hAnsi="Arial" w:cs="Arial"/>
          <w:i/>
          <w:iCs/>
        </w:rPr>
        <w:t>l</w:t>
      </w:r>
      <w:r w:rsidR="008D6F93" w:rsidRPr="009E3046">
        <w:rPr>
          <w:rFonts w:ascii="Arial" w:hAnsi="Arial" w:cs="Arial"/>
          <w:i/>
          <w:iCs/>
          <w:spacing w:val="-1"/>
        </w:rPr>
        <w:t>i</w:t>
      </w:r>
      <w:r w:rsidR="008D6F93" w:rsidRPr="009E3046">
        <w:rPr>
          <w:rFonts w:ascii="Arial" w:hAnsi="Arial" w:cs="Arial"/>
          <w:i/>
          <w:iCs/>
          <w:spacing w:val="1"/>
        </w:rPr>
        <w:t>s</w:t>
      </w:r>
      <w:r w:rsidR="008D6F93" w:rsidRPr="009E3046">
        <w:rPr>
          <w:rFonts w:ascii="Arial" w:hAnsi="Arial" w:cs="Arial"/>
          <w:i/>
          <w:iCs/>
        </w:rPr>
        <w:t>te</w:t>
      </w:r>
      <w:r w:rsidR="008D6F93" w:rsidRPr="009E3046">
        <w:rPr>
          <w:rFonts w:ascii="Arial" w:hAnsi="Arial" w:cs="Arial"/>
          <w:i/>
          <w:iCs/>
          <w:spacing w:val="8"/>
        </w:rPr>
        <w:t>d</w:t>
      </w:r>
      <w:r w:rsidR="008D6F93" w:rsidRPr="009E3046">
        <w:rPr>
          <w:rFonts w:ascii="Arial" w:hAnsi="Arial" w:cs="Arial"/>
          <w:i/>
          <w:iCs/>
        </w:rPr>
        <w:t>,</w:t>
      </w:r>
      <w:r w:rsidR="008D6F93" w:rsidRPr="009E3046">
        <w:rPr>
          <w:rFonts w:ascii="Arial" w:hAnsi="Arial" w:cs="Arial"/>
          <w:i/>
          <w:iCs/>
          <w:spacing w:val="-6"/>
        </w:rPr>
        <w:t xml:space="preserve"> </w:t>
      </w:r>
      <w:r w:rsidR="008D6F93" w:rsidRPr="009E3046">
        <w:rPr>
          <w:rFonts w:ascii="Arial" w:hAnsi="Arial" w:cs="Arial"/>
          <w:i/>
          <w:iCs/>
          <w:spacing w:val="-1"/>
        </w:rPr>
        <w:t>u</w:t>
      </w:r>
      <w:r w:rsidR="008D6F93" w:rsidRPr="009E3046">
        <w:rPr>
          <w:rFonts w:ascii="Arial" w:hAnsi="Arial" w:cs="Arial"/>
          <w:i/>
          <w:iCs/>
          <w:spacing w:val="1"/>
        </w:rPr>
        <w:t>n</w:t>
      </w:r>
      <w:r w:rsidR="008D6F93" w:rsidRPr="009E3046">
        <w:rPr>
          <w:rFonts w:ascii="Arial" w:hAnsi="Arial" w:cs="Arial"/>
          <w:i/>
          <w:iCs/>
          <w:spacing w:val="-1"/>
        </w:rPr>
        <w:t>l</w:t>
      </w:r>
      <w:r w:rsidR="008D6F93" w:rsidRPr="009E3046">
        <w:rPr>
          <w:rFonts w:ascii="Arial" w:hAnsi="Arial" w:cs="Arial"/>
          <w:i/>
          <w:iCs/>
        </w:rPr>
        <w:t>ess</w:t>
      </w:r>
      <w:r w:rsidR="008D6F93" w:rsidRPr="009E3046">
        <w:rPr>
          <w:rFonts w:ascii="Arial" w:hAnsi="Arial" w:cs="Arial"/>
          <w:i/>
          <w:iCs/>
          <w:spacing w:val="-4"/>
        </w:rPr>
        <w:t xml:space="preserve"> </w:t>
      </w:r>
      <w:r>
        <w:rPr>
          <w:rFonts w:ascii="Arial" w:hAnsi="Arial" w:cs="Arial"/>
          <w:i/>
          <w:iCs/>
          <w:spacing w:val="-4"/>
        </w:rPr>
        <w:tab/>
      </w:r>
      <w:r w:rsidR="008D6F93" w:rsidRPr="009E3046">
        <w:rPr>
          <w:rFonts w:ascii="Arial" w:hAnsi="Arial" w:cs="Arial"/>
          <w:i/>
          <w:iCs/>
          <w:spacing w:val="1"/>
        </w:rPr>
        <w:t>i</w:t>
      </w:r>
      <w:r w:rsidR="008D6F93" w:rsidRPr="009E3046">
        <w:rPr>
          <w:rFonts w:ascii="Arial" w:hAnsi="Arial" w:cs="Arial"/>
          <w:i/>
          <w:iCs/>
        </w:rPr>
        <w:t>t</w:t>
      </w:r>
      <w:r w:rsidR="008D6F93" w:rsidRPr="009E3046">
        <w:rPr>
          <w:rFonts w:ascii="Arial" w:hAnsi="Arial" w:cs="Arial"/>
          <w:i/>
          <w:iCs/>
          <w:spacing w:val="-6"/>
        </w:rPr>
        <w:t xml:space="preserve"> </w:t>
      </w:r>
      <w:r w:rsidR="008D6F93" w:rsidRPr="009E3046">
        <w:rPr>
          <w:rFonts w:ascii="Arial" w:hAnsi="Arial" w:cs="Arial"/>
          <w:i/>
          <w:iCs/>
          <w:spacing w:val="-2"/>
        </w:rPr>
        <w:t>i</w:t>
      </w:r>
      <w:r w:rsidR="008D6F93" w:rsidRPr="009E3046">
        <w:rPr>
          <w:rFonts w:ascii="Arial" w:hAnsi="Arial" w:cs="Arial"/>
          <w:i/>
          <w:iCs/>
        </w:rPr>
        <w:t>s</w:t>
      </w:r>
      <w:r w:rsidR="008D6F93" w:rsidRPr="009E3046">
        <w:rPr>
          <w:rFonts w:ascii="Arial" w:hAnsi="Arial" w:cs="Arial"/>
          <w:i/>
          <w:iCs/>
          <w:spacing w:val="-3"/>
        </w:rPr>
        <w:t xml:space="preserve"> </w:t>
      </w:r>
      <w:r w:rsidR="008D6F93" w:rsidRPr="009E3046">
        <w:rPr>
          <w:rFonts w:ascii="Arial" w:hAnsi="Arial" w:cs="Arial"/>
          <w:i/>
          <w:iCs/>
          <w:spacing w:val="1"/>
        </w:rPr>
        <w:t>i</w:t>
      </w:r>
      <w:r w:rsidR="008D6F93" w:rsidRPr="009E3046">
        <w:rPr>
          <w:rFonts w:ascii="Arial" w:hAnsi="Arial" w:cs="Arial"/>
          <w:i/>
          <w:iCs/>
        </w:rPr>
        <w:t>nc</w:t>
      </w:r>
      <w:r w:rsidR="008D6F93" w:rsidRPr="009E3046">
        <w:rPr>
          <w:rFonts w:ascii="Arial" w:hAnsi="Arial" w:cs="Arial"/>
          <w:i/>
          <w:iCs/>
          <w:spacing w:val="-1"/>
        </w:rPr>
        <w:t>l</w:t>
      </w:r>
      <w:r w:rsidR="008D6F93" w:rsidRPr="009E3046">
        <w:rPr>
          <w:rFonts w:ascii="Arial" w:hAnsi="Arial" w:cs="Arial"/>
          <w:i/>
          <w:iCs/>
        </w:rPr>
        <w:t>u</w:t>
      </w:r>
      <w:r w:rsidR="008D6F93" w:rsidRPr="009E3046">
        <w:rPr>
          <w:rFonts w:ascii="Arial" w:hAnsi="Arial" w:cs="Arial"/>
          <w:i/>
          <w:iCs/>
          <w:spacing w:val="1"/>
        </w:rPr>
        <w:t>d</w:t>
      </w:r>
      <w:r w:rsidR="008D6F93" w:rsidRPr="009E3046">
        <w:rPr>
          <w:rFonts w:ascii="Arial" w:hAnsi="Arial" w:cs="Arial"/>
          <w:i/>
          <w:iCs/>
        </w:rPr>
        <w:t>ed</w:t>
      </w:r>
      <w:r w:rsidR="008D6F93" w:rsidRPr="009E3046">
        <w:rPr>
          <w:rFonts w:ascii="Arial" w:hAnsi="Arial" w:cs="Arial"/>
          <w:i/>
          <w:iCs/>
          <w:spacing w:val="-5"/>
        </w:rPr>
        <w:t xml:space="preserve"> </w:t>
      </w:r>
      <w:r w:rsidR="008D6F93" w:rsidRPr="009E3046">
        <w:rPr>
          <w:rFonts w:ascii="Arial" w:hAnsi="Arial" w:cs="Arial"/>
          <w:i/>
          <w:iCs/>
        </w:rPr>
        <w:t>as</w:t>
      </w:r>
      <w:r w:rsidR="008D6F93" w:rsidRPr="009E3046">
        <w:rPr>
          <w:rFonts w:ascii="Arial" w:hAnsi="Arial" w:cs="Arial"/>
          <w:i/>
          <w:iCs/>
          <w:spacing w:val="-3"/>
        </w:rPr>
        <w:t xml:space="preserve"> </w:t>
      </w:r>
      <w:r w:rsidR="008D6F93" w:rsidRPr="009E3046">
        <w:rPr>
          <w:rFonts w:ascii="Arial" w:hAnsi="Arial" w:cs="Arial"/>
          <w:i/>
          <w:iCs/>
        </w:rPr>
        <w:t>an</w:t>
      </w:r>
      <w:r w:rsidR="008D6F93" w:rsidRPr="009E3046">
        <w:rPr>
          <w:rFonts w:ascii="Arial" w:hAnsi="Arial" w:cs="Arial"/>
          <w:i/>
          <w:iCs/>
          <w:spacing w:val="-6"/>
        </w:rPr>
        <w:t xml:space="preserve"> </w:t>
      </w:r>
      <w:r>
        <w:rPr>
          <w:rFonts w:ascii="Arial" w:hAnsi="Arial" w:cs="Arial"/>
          <w:i/>
          <w:iCs/>
          <w:spacing w:val="1"/>
        </w:rPr>
        <w:t>A</w:t>
      </w:r>
      <w:r w:rsidR="008D6F93" w:rsidRPr="009E3046">
        <w:rPr>
          <w:rFonts w:ascii="Arial" w:hAnsi="Arial" w:cs="Arial"/>
          <w:i/>
          <w:iCs/>
        </w:rPr>
        <w:t>p</w:t>
      </w:r>
      <w:r w:rsidR="008D6F93" w:rsidRPr="009E3046">
        <w:rPr>
          <w:rFonts w:ascii="Arial" w:hAnsi="Arial" w:cs="Arial"/>
          <w:i/>
          <w:iCs/>
          <w:spacing w:val="1"/>
        </w:rPr>
        <w:t>p</w:t>
      </w:r>
      <w:r w:rsidR="008D6F93" w:rsidRPr="009E3046">
        <w:rPr>
          <w:rFonts w:ascii="Arial" w:hAnsi="Arial" w:cs="Arial"/>
          <w:i/>
          <w:iCs/>
        </w:rPr>
        <w:t>e</w:t>
      </w:r>
      <w:r w:rsidR="008D6F93" w:rsidRPr="009E3046">
        <w:rPr>
          <w:rFonts w:ascii="Arial" w:hAnsi="Arial" w:cs="Arial"/>
          <w:i/>
          <w:iCs/>
          <w:spacing w:val="-1"/>
        </w:rPr>
        <w:t>n</w:t>
      </w:r>
      <w:r w:rsidR="008D6F93" w:rsidRPr="009E3046">
        <w:rPr>
          <w:rFonts w:ascii="Arial" w:hAnsi="Arial" w:cs="Arial"/>
          <w:i/>
          <w:iCs/>
          <w:spacing w:val="1"/>
        </w:rPr>
        <w:t>d</w:t>
      </w:r>
      <w:r w:rsidR="008D6F93" w:rsidRPr="009E3046">
        <w:rPr>
          <w:rFonts w:ascii="Arial" w:hAnsi="Arial" w:cs="Arial"/>
          <w:i/>
          <w:iCs/>
          <w:spacing w:val="-1"/>
        </w:rPr>
        <w:t>i</w:t>
      </w:r>
      <w:r w:rsidR="008D6F93" w:rsidRPr="009E3046">
        <w:rPr>
          <w:rFonts w:ascii="Arial" w:hAnsi="Arial" w:cs="Arial"/>
          <w:i/>
          <w:iCs/>
          <w:spacing w:val="5"/>
        </w:rPr>
        <w:t>x</w:t>
      </w:r>
      <w:r w:rsidR="008D6F93" w:rsidRPr="009E3046">
        <w:rPr>
          <w:rFonts w:ascii="Arial" w:hAnsi="Arial" w:cs="Arial"/>
          <w:i/>
          <w:iCs/>
        </w:rPr>
        <w:t>.</w:t>
      </w:r>
    </w:p>
    <w:p w14:paraId="03790A51" w14:textId="77777777" w:rsidR="008D6F93" w:rsidRPr="009E3046" w:rsidRDefault="008D6F93" w:rsidP="008D6F93">
      <w:pPr>
        <w:kinsoku w:val="0"/>
        <w:overflowPunct w:val="0"/>
        <w:spacing w:before="17" w:line="260" w:lineRule="exact"/>
      </w:pPr>
    </w:p>
    <w:p w14:paraId="558D7B73" w14:textId="258A04FF" w:rsidR="00F400AE" w:rsidRPr="009E3046" w:rsidRDefault="00F400AE" w:rsidP="009E3046">
      <w:pPr>
        <w:pStyle w:val="ListParagraph"/>
        <w:numPr>
          <w:ilvl w:val="0"/>
          <w:numId w:val="23"/>
        </w:numPr>
        <w:kinsoku w:val="0"/>
        <w:overflowPunct w:val="0"/>
        <w:spacing w:after="120" w:line="260" w:lineRule="exact"/>
        <w:rPr>
          <w:rFonts w:ascii="Arial" w:hAnsi="Arial" w:cs="Arial"/>
        </w:rPr>
      </w:pPr>
      <w:r w:rsidRPr="009E3046">
        <w:rPr>
          <w:rFonts w:ascii="Arial" w:hAnsi="Arial" w:cs="Arial"/>
        </w:rPr>
        <w:t xml:space="preserve">Anti-Bribery and Corruption Statement  </w:t>
      </w:r>
    </w:p>
    <w:p w14:paraId="3AEE68FA" w14:textId="0FDA7A39" w:rsidR="003205DB" w:rsidRPr="009E3046" w:rsidRDefault="003205DB" w:rsidP="009E3046">
      <w:pPr>
        <w:pStyle w:val="ListParagraph"/>
        <w:numPr>
          <w:ilvl w:val="0"/>
          <w:numId w:val="23"/>
        </w:numPr>
        <w:kinsoku w:val="0"/>
        <w:overflowPunct w:val="0"/>
        <w:spacing w:after="120" w:line="260" w:lineRule="exact"/>
        <w:rPr>
          <w:rFonts w:ascii="Arial" w:hAnsi="Arial" w:cs="Arial"/>
        </w:rPr>
      </w:pPr>
      <w:r w:rsidRPr="009E3046">
        <w:rPr>
          <w:rFonts w:ascii="Arial" w:hAnsi="Arial" w:cs="Arial"/>
        </w:rPr>
        <w:t>NHS Counter Fraud Authority Strategy 2023-26</w:t>
      </w:r>
    </w:p>
    <w:p w14:paraId="4B8F8970" w14:textId="1579C70E" w:rsidR="003F293A" w:rsidRPr="009E3046" w:rsidRDefault="003F293A" w:rsidP="009E3046">
      <w:pPr>
        <w:pStyle w:val="ListParagraph"/>
        <w:numPr>
          <w:ilvl w:val="0"/>
          <w:numId w:val="23"/>
        </w:numPr>
        <w:kinsoku w:val="0"/>
        <w:overflowPunct w:val="0"/>
        <w:spacing w:after="120" w:line="260" w:lineRule="exact"/>
        <w:rPr>
          <w:rFonts w:ascii="Arial" w:hAnsi="Arial" w:cs="Arial"/>
        </w:rPr>
      </w:pPr>
      <w:r w:rsidRPr="009E3046">
        <w:rPr>
          <w:rFonts w:ascii="Arial" w:hAnsi="Arial" w:cs="Arial"/>
        </w:rPr>
        <w:t>Additional Employment Policy and Procedure</w:t>
      </w:r>
    </w:p>
    <w:p w14:paraId="7BD631DC" w14:textId="4744C3C3" w:rsidR="003F293A" w:rsidRPr="009E3046" w:rsidRDefault="003F293A" w:rsidP="009E3046">
      <w:pPr>
        <w:pStyle w:val="ListParagraph"/>
        <w:numPr>
          <w:ilvl w:val="0"/>
          <w:numId w:val="23"/>
        </w:numPr>
        <w:kinsoku w:val="0"/>
        <w:overflowPunct w:val="0"/>
        <w:spacing w:after="120" w:line="260" w:lineRule="exact"/>
        <w:rPr>
          <w:rFonts w:ascii="Arial" w:hAnsi="Arial" w:cs="Arial"/>
        </w:rPr>
      </w:pPr>
      <w:r w:rsidRPr="009E3046">
        <w:rPr>
          <w:rFonts w:ascii="Arial" w:hAnsi="Arial" w:cs="Arial"/>
        </w:rPr>
        <w:t>Disciplinary Policy and Procedure</w:t>
      </w:r>
    </w:p>
    <w:p w14:paraId="3416E46F" w14:textId="5111B1B9" w:rsidR="00BE0E43" w:rsidRPr="009E3046" w:rsidRDefault="00BE0E43" w:rsidP="009E3046">
      <w:pPr>
        <w:pStyle w:val="ListParagraph"/>
        <w:numPr>
          <w:ilvl w:val="0"/>
          <w:numId w:val="23"/>
        </w:numPr>
        <w:kinsoku w:val="0"/>
        <w:overflowPunct w:val="0"/>
        <w:spacing w:after="120" w:line="260" w:lineRule="exact"/>
        <w:rPr>
          <w:rFonts w:ascii="Arial" w:hAnsi="Arial" w:cs="Arial"/>
        </w:rPr>
      </w:pPr>
      <w:r w:rsidRPr="009E3046">
        <w:rPr>
          <w:rFonts w:ascii="Arial" w:hAnsi="Arial" w:cs="Arial"/>
        </w:rPr>
        <w:t>Managing Conflicts of Interest Policy</w:t>
      </w:r>
    </w:p>
    <w:p w14:paraId="2EDBEDFC" w14:textId="0680BC29" w:rsidR="00BE0E43" w:rsidRPr="009E3046" w:rsidRDefault="00BE0E43" w:rsidP="009E3046">
      <w:pPr>
        <w:pStyle w:val="ListParagraph"/>
        <w:numPr>
          <w:ilvl w:val="0"/>
          <w:numId w:val="23"/>
        </w:numPr>
        <w:kinsoku w:val="0"/>
        <w:overflowPunct w:val="0"/>
        <w:spacing w:after="120" w:line="260" w:lineRule="exact"/>
        <w:rPr>
          <w:rFonts w:ascii="Arial" w:hAnsi="Arial" w:cs="Arial"/>
        </w:rPr>
      </w:pPr>
      <w:r w:rsidRPr="009E3046">
        <w:rPr>
          <w:rFonts w:ascii="Arial" w:hAnsi="Arial" w:cs="Arial"/>
        </w:rPr>
        <w:t>Speaking Up at Work Policy</w:t>
      </w:r>
    </w:p>
    <w:p w14:paraId="60D99018" w14:textId="77777777" w:rsidR="003F293A" w:rsidRPr="00F400AE" w:rsidRDefault="003F293A" w:rsidP="008D6F93">
      <w:pPr>
        <w:kinsoku w:val="0"/>
        <w:overflowPunct w:val="0"/>
        <w:spacing w:before="17" w:line="260" w:lineRule="exact"/>
        <w:rPr>
          <w:rFonts w:ascii="Arial" w:hAnsi="Arial" w:cs="Arial"/>
        </w:rPr>
      </w:pPr>
    </w:p>
    <w:p w14:paraId="50DE1587" w14:textId="39B3AA0A" w:rsidR="008D6F93" w:rsidRPr="008242BA" w:rsidRDefault="009E3046" w:rsidP="009E3046">
      <w:pPr>
        <w:pStyle w:val="Heading1"/>
        <w:numPr>
          <w:ilvl w:val="0"/>
          <w:numId w:val="0"/>
        </w:numPr>
        <w:kinsoku w:val="0"/>
        <w:overflowPunct w:val="0"/>
        <w:rPr>
          <w:rFonts w:eastAsiaTheme="minorEastAsia"/>
          <w:bCs w:val="0"/>
        </w:rPr>
      </w:pPr>
      <w:r>
        <w:rPr>
          <w:rFonts w:eastAsiaTheme="minorEastAsia"/>
          <w:spacing w:val="-6"/>
        </w:rPr>
        <w:t>11.0</w:t>
      </w:r>
      <w:r>
        <w:rPr>
          <w:rFonts w:eastAsiaTheme="minorEastAsia"/>
          <w:spacing w:val="-6"/>
        </w:rPr>
        <w:tab/>
      </w:r>
      <w:r w:rsidR="008D6F93" w:rsidRPr="008242BA">
        <w:rPr>
          <w:rFonts w:eastAsiaTheme="minorEastAsia"/>
          <w:spacing w:val="-6"/>
        </w:rPr>
        <w:t>A</w:t>
      </w:r>
      <w:r w:rsidR="008D6F93" w:rsidRPr="008242BA">
        <w:rPr>
          <w:rFonts w:eastAsiaTheme="minorEastAsia"/>
          <w:spacing w:val="2"/>
        </w:rPr>
        <w:t>P</w:t>
      </w:r>
      <w:r w:rsidR="008D6F93" w:rsidRPr="008242BA">
        <w:rPr>
          <w:rFonts w:eastAsiaTheme="minorEastAsia"/>
        </w:rPr>
        <w:t>PEN</w:t>
      </w:r>
      <w:r w:rsidR="008D6F93" w:rsidRPr="008242BA">
        <w:rPr>
          <w:rFonts w:eastAsiaTheme="minorEastAsia"/>
          <w:spacing w:val="-1"/>
        </w:rPr>
        <w:t>D</w:t>
      </w:r>
      <w:r w:rsidR="008D6F93" w:rsidRPr="008242BA">
        <w:rPr>
          <w:rFonts w:eastAsiaTheme="minorEastAsia"/>
        </w:rPr>
        <w:t>ICES</w:t>
      </w:r>
    </w:p>
    <w:p w14:paraId="72ECB701" w14:textId="77777777" w:rsidR="001941A8" w:rsidRPr="00163088" w:rsidRDefault="001941A8" w:rsidP="00C11771">
      <w:pPr>
        <w:kinsoku w:val="0"/>
        <w:overflowPunct w:val="0"/>
        <w:spacing w:line="229" w:lineRule="exact"/>
        <w:rPr>
          <w:rFonts w:ascii="Arial" w:hAnsi="Arial" w:cs="Arial"/>
          <w:iCs/>
        </w:rPr>
      </w:pPr>
    </w:p>
    <w:p w14:paraId="7E358ED4" w14:textId="5D6B106F" w:rsidR="00163088" w:rsidRPr="009E3046" w:rsidRDefault="00163088" w:rsidP="009E3046">
      <w:pPr>
        <w:pStyle w:val="ListParagraph"/>
        <w:numPr>
          <w:ilvl w:val="0"/>
          <w:numId w:val="24"/>
        </w:numPr>
        <w:kinsoku w:val="0"/>
        <w:overflowPunct w:val="0"/>
        <w:spacing w:line="229" w:lineRule="exact"/>
        <w:ind w:left="1080"/>
        <w:rPr>
          <w:rFonts w:ascii="Arial" w:hAnsi="Arial" w:cs="Arial"/>
        </w:rPr>
      </w:pPr>
      <w:r w:rsidRPr="009E3046">
        <w:rPr>
          <w:rFonts w:ascii="Arial" w:hAnsi="Arial" w:cs="Arial"/>
        </w:rPr>
        <w:t>Appendix 1</w:t>
      </w:r>
      <w:r w:rsidR="009E3046">
        <w:rPr>
          <w:rFonts w:ascii="Arial" w:hAnsi="Arial" w:cs="Arial"/>
        </w:rPr>
        <w:t>:</w:t>
      </w:r>
      <w:r w:rsidR="009E3046">
        <w:rPr>
          <w:rFonts w:ascii="Arial" w:hAnsi="Arial" w:cs="Arial"/>
        </w:rPr>
        <w:tab/>
      </w:r>
      <w:r w:rsidRPr="009E3046">
        <w:rPr>
          <w:rFonts w:ascii="Arial" w:hAnsi="Arial" w:cs="Arial"/>
        </w:rPr>
        <w:t xml:space="preserve">Reporting Fraud, Bribery or Corruption </w:t>
      </w:r>
    </w:p>
    <w:p w14:paraId="67B569C0" w14:textId="77777777" w:rsidR="00163088" w:rsidRDefault="00163088" w:rsidP="009E3046">
      <w:pPr>
        <w:kinsoku w:val="0"/>
        <w:overflowPunct w:val="0"/>
        <w:spacing w:line="229" w:lineRule="exact"/>
        <w:ind w:left="360"/>
        <w:rPr>
          <w:rFonts w:ascii="Arial" w:hAnsi="Arial" w:cs="Arial"/>
        </w:rPr>
      </w:pPr>
    </w:p>
    <w:p w14:paraId="35A6EC01" w14:textId="4DC7E3BD" w:rsidR="00163088" w:rsidRPr="009E3046" w:rsidRDefault="00163088" w:rsidP="009E3046">
      <w:pPr>
        <w:pStyle w:val="ListParagraph"/>
        <w:numPr>
          <w:ilvl w:val="0"/>
          <w:numId w:val="24"/>
        </w:numPr>
        <w:kinsoku w:val="0"/>
        <w:overflowPunct w:val="0"/>
        <w:spacing w:line="229" w:lineRule="exact"/>
        <w:ind w:left="1080"/>
        <w:rPr>
          <w:rFonts w:ascii="Arial" w:hAnsi="Arial" w:cs="Arial"/>
        </w:rPr>
      </w:pPr>
      <w:r w:rsidRPr="009E3046">
        <w:rPr>
          <w:rFonts w:ascii="Arial" w:hAnsi="Arial" w:cs="Arial"/>
        </w:rPr>
        <w:t>Appendix 2</w:t>
      </w:r>
      <w:r w:rsidR="009E3046">
        <w:rPr>
          <w:rFonts w:ascii="Arial" w:hAnsi="Arial" w:cs="Arial"/>
        </w:rPr>
        <w:t>:</w:t>
      </w:r>
      <w:r w:rsidR="009E3046">
        <w:rPr>
          <w:rFonts w:ascii="Arial" w:hAnsi="Arial" w:cs="Arial"/>
        </w:rPr>
        <w:tab/>
      </w:r>
      <w:r w:rsidRPr="009E3046">
        <w:rPr>
          <w:rFonts w:ascii="Arial" w:hAnsi="Arial" w:cs="Arial"/>
        </w:rPr>
        <w:t xml:space="preserve"> What happens after an allegation is received?</w:t>
      </w:r>
    </w:p>
    <w:p w14:paraId="5FB8A280" w14:textId="77777777" w:rsidR="00163088" w:rsidRDefault="00163088" w:rsidP="009E3046">
      <w:pPr>
        <w:kinsoku w:val="0"/>
        <w:overflowPunct w:val="0"/>
        <w:spacing w:line="229" w:lineRule="exact"/>
        <w:ind w:left="360"/>
        <w:rPr>
          <w:rFonts w:ascii="Arial" w:hAnsi="Arial" w:cs="Arial"/>
        </w:rPr>
      </w:pPr>
    </w:p>
    <w:p w14:paraId="493EF4EC" w14:textId="4EFBD3D8" w:rsidR="00163088" w:rsidRPr="009E3046" w:rsidRDefault="00163088" w:rsidP="009E3046">
      <w:pPr>
        <w:pStyle w:val="ListParagraph"/>
        <w:numPr>
          <w:ilvl w:val="0"/>
          <w:numId w:val="24"/>
        </w:numPr>
        <w:kinsoku w:val="0"/>
        <w:overflowPunct w:val="0"/>
        <w:spacing w:line="229" w:lineRule="exact"/>
        <w:ind w:left="1080"/>
        <w:rPr>
          <w:rFonts w:ascii="Arial" w:hAnsi="Arial" w:cs="Arial"/>
        </w:rPr>
      </w:pPr>
      <w:r w:rsidRPr="009E3046">
        <w:rPr>
          <w:rFonts w:ascii="Arial" w:hAnsi="Arial" w:cs="Arial"/>
        </w:rPr>
        <w:t>Appendix 3</w:t>
      </w:r>
      <w:r w:rsidR="009E3046">
        <w:rPr>
          <w:rFonts w:ascii="Arial" w:hAnsi="Arial" w:cs="Arial"/>
        </w:rPr>
        <w:t>:</w:t>
      </w:r>
      <w:r w:rsidR="009E3046">
        <w:rPr>
          <w:rFonts w:ascii="Arial" w:hAnsi="Arial" w:cs="Arial"/>
        </w:rPr>
        <w:tab/>
      </w:r>
      <w:r w:rsidRPr="009E3046">
        <w:rPr>
          <w:rFonts w:ascii="Arial" w:hAnsi="Arial" w:cs="Arial"/>
        </w:rPr>
        <w:t xml:space="preserve">Practice Policy Committee Template for Equality Impact </w:t>
      </w:r>
      <w:r w:rsidR="009E3046">
        <w:rPr>
          <w:rFonts w:ascii="Arial" w:hAnsi="Arial" w:cs="Arial"/>
        </w:rPr>
        <w:tab/>
      </w:r>
      <w:r w:rsidR="009E3046">
        <w:rPr>
          <w:rFonts w:ascii="Arial" w:hAnsi="Arial" w:cs="Arial"/>
        </w:rPr>
        <w:tab/>
      </w:r>
      <w:r w:rsidR="009E3046">
        <w:rPr>
          <w:rFonts w:ascii="Arial" w:hAnsi="Arial" w:cs="Arial"/>
        </w:rPr>
        <w:tab/>
      </w:r>
      <w:r w:rsidRPr="009E3046">
        <w:rPr>
          <w:rFonts w:ascii="Arial" w:hAnsi="Arial" w:cs="Arial"/>
        </w:rPr>
        <w:t>Assessment of policies and procedures</w:t>
      </w:r>
    </w:p>
    <w:p w14:paraId="0F46D535" w14:textId="77777777" w:rsidR="00163088" w:rsidRDefault="00163088" w:rsidP="00C11771">
      <w:pPr>
        <w:kinsoku w:val="0"/>
        <w:overflowPunct w:val="0"/>
        <w:spacing w:line="229" w:lineRule="exact"/>
        <w:rPr>
          <w:rFonts w:ascii="Arial" w:hAnsi="Arial" w:cs="Arial"/>
        </w:rPr>
      </w:pPr>
    </w:p>
    <w:p w14:paraId="2B6E1312" w14:textId="77777777" w:rsidR="00EC5F87" w:rsidRDefault="00EC5F87">
      <w:pPr>
        <w:widowControl/>
        <w:autoSpaceDE/>
        <w:autoSpaceDN/>
        <w:adjustRightInd/>
        <w:spacing w:after="160" w:line="259" w:lineRule="auto"/>
        <w:rPr>
          <w:rFonts w:ascii="Arial" w:hAnsi="Arial" w:cs="Arial"/>
        </w:rPr>
      </w:pPr>
      <w:r>
        <w:rPr>
          <w:rFonts w:ascii="Arial" w:hAnsi="Arial" w:cs="Arial"/>
        </w:rPr>
        <w:br w:type="page"/>
      </w:r>
    </w:p>
    <w:p w14:paraId="38DE5196" w14:textId="177113DA" w:rsidR="00EC5F87" w:rsidRPr="007B1C7A" w:rsidRDefault="00EC5F87" w:rsidP="007B1C7A">
      <w:pPr>
        <w:widowControl/>
        <w:autoSpaceDE/>
        <w:autoSpaceDN/>
        <w:adjustRightInd/>
        <w:spacing w:after="160" w:line="259" w:lineRule="auto"/>
        <w:jc w:val="center"/>
        <w:rPr>
          <w:rFonts w:ascii="Arial" w:hAnsi="Arial" w:cs="Arial"/>
          <w:color w:val="767171" w:themeColor="background2" w:themeShade="80"/>
        </w:rPr>
      </w:pPr>
      <w:r w:rsidRPr="007B1C7A">
        <w:rPr>
          <w:rFonts w:ascii="Arial" w:eastAsiaTheme="minorHAnsi" w:hAnsi="Arial" w:cs="Arial"/>
          <w:b/>
          <w:bCs/>
          <w:color w:val="767171" w:themeColor="background2" w:themeShade="80"/>
          <w:lang w:eastAsia="en-US"/>
        </w:rPr>
        <w:lastRenderedPageBreak/>
        <w:t>APPENDIX 1</w:t>
      </w:r>
    </w:p>
    <w:p w14:paraId="6BFE3458" w14:textId="68134BF7" w:rsidR="00EC5F87" w:rsidRPr="00587B5D" w:rsidRDefault="00EC5F87" w:rsidP="007B1C7A">
      <w:pPr>
        <w:widowControl/>
        <w:jc w:val="center"/>
        <w:rPr>
          <w:rFonts w:ascii="Arial" w:eastAsiaTheme="minorHAnsi" w:hAnsi="Arial" w:cs="Arial"/>
          <w:b/>
          <w:bCs/>
          <w:color w:val="000000"/>
          <w:lang w:eastAsia="en-US"/>
        </w:rPr>
      </w:pPr>
      <w:r w:rsidRPr="00587B5D">
        <w:rPr>
          <w:rFonts w:ascii="Arial" w:eastAsiaTheme="minorHAnsi" w:hAnsi="Arial" w:cs="Arial"/>
          <w:b/>
          <w:bCs/>
          <w:color w:val="000000"/>
          <w:lang w:eastAsia="en-US"/>
        </w:rPr>
        <w:t>REPORTING FRAUD AND OR CORRUPTION</w:t>
      </w:r>
    </w:p>
    <w:p w14:paraId="122AF90D" w14:textId="77777777" w:rsidR="00EC5F87" w:rsidRPr="00587B5D" w:rsidRDefault="00EC5F87" w:rsidP="00587B5D">
      <w:pPr>
        <w:widowControl/>
        <w:jc w:val="both"/>
        <w:rPr>
          <w:rFonts w:ascii="Arial" w:eastAsiaTheme="minorHAnsi" w:hAnsi="Arial" w:cs="Arial"/>
          <w:color w:val="000000"/>
          <w:lang w:eastAsia="en-US"/>
        </w:rPr>
      </w:pPr>
    </w:p>
    <w:p w14:paraId="15A11C8D"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This section is designed to be a reminder of the key “what to do” steps to be taken where fraud, bribery or corruption are discovered or suspected. Managers are encouraged to copy this to staff and to place it on staff notice boards in their department. </w:t>
      </w:r>
    </w:p>
    <w:p w14:paraId="60D102DF" w14:textId="7A866024"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Staff concerned about how to raise their suspicion can receive independent and confidential advice from the NHS Fraud and Corruption Reporting Line, from the charity "Public Concern at Work" or from the Trust’s whistleblower </w:t>
      </w:r>
      <w:r w:rsidR="00587B5D" w:rsidRPr="00587B5D">
        <w:rPr>
          <w:rFonts w:ascii="Arial" w:eastAsiaTheme="minorHAnsi" w:hAnsi="Arial" w:cs="Arial"/>
          <w:color w:val="000000"/>
          <w:lang w:eastAsia="en-US"/>
        </w:rPr>
        <w:t>contact.</w:t>
      </w:r>
      <w:r w:rsidRPr="00587B5D">
        <w:rPr>
          <w:rFonts w:ascii="Arial" w:eastAsiaTheme="minorHAnsi" w:hAnsi="Arial" w:cs="Arial"/>
          <w:color w:val="000000"/>
          <w:lang w:eastAsia="en-US"/>
        </w:rPr>
        <w:t xml:space="preserve"> </w:t>
      </w:r>
    </w:p>
    <w:p w14:paraId="4D6800F3" w14:textId="77777777" w:rsidR="00EC5F87" w:rsidRPr="00587B5D" w:rsidRDefault="00EC5F87" w:rsidP="00587B5D">
      <w:pPr>
        <w:widowControl/>
        <w:jc w:val="both"/>
        <w:rPr>
          <w:rFonts w:ascii="Arial" w:eastAsiaTheme="minorHAnsi" w:hAnsi="Arial" w:cs="Arial"/>
          <w:color w:val="000000"/>
          <w:lang w:eastAsia="en-US"/>
        </w:rPr>
      </w:pPr>
    </w:p>
    <w:p w14:paraId="29F93F3F" w14:textId="77777777" w:rsidR="00EC5F87" w:rsidRPr="00587B5D" w:rsidRDefault="00EC5F87" w:rsidP="00587B5D">
      <w:pPr>
        <w:widowControl/>
        <w:jc w:val="both"/>
        <w:rPr>
          <w:rFonts w:ascii="Arial" w:eastAsiaTheme="minorHAnsi" w:hAnsi="Arial" w:cs="Arial"/>
          <w:b/>
          <w:bCs/>
          <w:color w:val="000000"/>
          <w:lang w:eastAsia="en-US"/>
        </w:rPr>
      </w:pPr>
      <w:r w:rsidRPr="00587B5D">
        <w:rPr>
          <w:rFonts w:ascii="Arial" w:eastAsiaTheme="minorHAnsi" w:hAnsi="Arial" w:cs="Arial"/>
          <w:b/>
          <w:bCs/>
          <w:color w:val="000000"/>
          <w:lang w:eastAsia="en-US"/>
        </w:rPr>
        <w:t xml:space="preserve">DEFINITIONS </w:t>
      </w:r>
    </w:p>
    <w:p w14:paraId="59FC2CFA" w14:textId="77777777" w:rsidR="00EC5F87" w:rsidRPr="00587B5D" w:rsidRDefault="00EC5F87" w:rsidP="00587B5D">
      <w:pPr>
        <w:widowControl/>
        <w:jc w:val="both"/>
        <w:rPr>
          <w:rFonts w:ascii="Arial" w:eastAsiaTheme="minorHAnsi" w:hAnsi="Arial" w:cs="Arial"/>
          <w:color w:val="000000"/>
          <w:lang w:eastAsia="en-US"/>
        </w:rPr>
      </w:pPr>
    </w:p>
    <w:p w14:paraId="3A564B89" w14:textId="77777777" w:rsidR="00EC5F87" w:rsidRPr="00587B5D" w:rsidRDefault="00EC5F87" w:rsidP="00587B5D">
      <w:pPr>
        <w:widowControl/>
        <w:jc w:val="both"/>
        <w:rPr>
          <w:rFonts w:ascii="Arial" w:eastAsiaTheme="minorHAnsi" w:hAnsi="Arial" w:cs="Arial"/>
          <w:b/>
          <w:bCs/>
          <w:color w:val="000000"/>
          <w:lang w:eastAsia="en-US"/>
        </w:rPr>
      </w:pPr>
      <w:r w:rsidRPr="00587B5D">
        <w:rPr>
          <w:rFonts w:ascii="Arial" w:eastAsiaTheme="minorHAnsi" w:hAnsi="Arial" w:cs="Arial"/>
          <w:b/>
          <w:bCs/>
          <w:color w:val="000000"/>
          <w:lang w:eastAsia="en-US"/>
        </w:rPr>
        <w:t xml:space="preserve">FRAUD </w:t>
      </w:r>
    </w:p>
    <w:p w14:paraId="1B9CA302" w14:textId="77777777" w:rsidR="00EC5F87" w:rsidRPr="00587B5D" w:rsidRDefault="00EC5F87" w:rsidP="00587B5D">
      <w:pPr>
        <w:widowControl/>
        <w:jc w:val="both"/>
        <w:rPr>
          <w:rFonts w:ascii="Arial" w:eastAsiaTheme="minorHAnsi" w:hAnsi="Arial" w:cs="Arial"/>
          <w:color w:val="000000"/>
          <w:lang w:eastAsia="en-US"/>
        </w:rPr>
      </w:pPr>
    </w:p>
    <w:p w14:paraId="63264E34"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Fraud is a term used to describe a range of different offences. All offences under the Fraud Act 2006 occur where the act or omission is committed dishonestly and with intent to cause gain or loss. The gain or loss does not have to succeed, so long as the intent is there. </w:t>
      </w:r>
    </w:p>
    <w:p w14:paraId="4F930FDC" w14:textId="77777777" w:rsidR="00EC5F87" w:rsidRPr="00587B5D" w:rsidRDefault="00EC5F87" w:rsidP="00587B5D">
      <w:pPr>
        <w:widowControl/>
        <w:jc w:val="both"/>
        <w:rPr>
          <w:rFonts w:ascii="Arial" w:eastAsiaTheme="minorHAnsi" w:hAnsi="Arial" w:cs="Arial"/>
          <w:color w:val="000000"/>
          <w:lang w:eastAsia="en-US"/>
        </w:rPr>
      </w:pPr>
    </w:p>
    <w:p w14:paraId="57D44522"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Fraud by false representation </w:t>
      </w:r>
    </w:p>
    <w:p w14:paraId="056D1DDE"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Fraud by failing to disclose information </w:t>
      </w:r>
    </w:p>
    <w:p w14:paraId="461F926F"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Fraud by abuse of position </w:t>
      </w:r>
    </w:p>
    <w:p w14:paraId="44417C6C"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Obtaining services dishonestly </w:t>
      </w:r>
    </w:p>
    <w:p w14:paraId="1F4F1BBF"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Listed below are just a few examples of fraud that have been discovered in the NHS. </w:t>
      </w:r>
    </w:p>
    <w:p w14:paraId="38E82011" w14:textId="77777777" w:rsidR="00EC5F87" w:rsidRPr="00587B5D" w:rsidRDefault="00EC5F87" w:rsidP="00587B5D">
      <w:pPr>
        <w:widowControl/>
        <w:jc w:val="both"/>
        <w:rPr>
          <w:rFonts w:ascii="Arial" w:eastAsiaTheme="minorHAnsi" w:hAnsi="Arial" w:cs="Arial"/>
          <w:color w:val="000000"/>
          <w:lang w:eastAsia="en-US"/>
        </w:rPr>
      </w:pPr>
    </w:p>
    <w:p w14:paraId="3C22F010" w14:textId="47561E4B" w:rsidR="00EC5F87" w:rsidRPr="00587B5D" w:rsidRDefault="00EC5F87" w:rsidP="00587B5D">
      <w:pPr>
        <w:pStyle w:val="ListParagraph"/>
        <w:widowControl/>
        <w:numPr>
          <w:ilvl w:val="0"/>
          <w:numId w:val="16"/>
        </w:numPr>
        <w:spacing w:after="7"/>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Submitting false or forged timesheets. </w:t>
      </w:r>
    </w:p>
    <w:p w14:paraId="23605F05" w14:textId="4DD4FBBC" w:rsidR="00EC5F87" w:rsidRPr="00587B5D" w:rsidRDefault="00EC5F87" w:rsidP="00587B5D">
      <w:pPr>
        <w:pStyle w:val="ListParagraph"/>
        <w:widowControl/>
        <w:numPr>
          <w:ilvl w:val="0"/>
          <w:numId w:val="16"/>
        </w:numPr>
        <w:spacing w:after="7"/>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Falsifying travel and/ or expense claims. </w:t>
      </w:r>
    </w:p>
    <w:p w14:paraId="432A080D" w14:textId="7ECA48FD" w:rsidR="00EC5F87" w:rsidRPr="00587B5D" w:rsidRDefault="00EC5F87" w:rsidP="00587B5D">
      <w:pPr>
        <w:pStyle w:val="ListParagraph"/>
        <w:widowControl/>
        <w:numPr>
          <w:ilvl w:val="0"/>
          <w:numId w:val="16"/>
        </w:numPr>
        <w:spacing w:after="7"/>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People working for other agencies whilst off sick within the NHS. </w:t>
      </w:r>
    </w:p>
    <w:p w14:paraId="3E83AE45" w14:textId="315F0F1E" w:rsidR="00EC5F87" w:rsidRPr="00587B5D" w:rsidRDefault="00EC5F87" w:rsidP="00587B5D">
      <w:pPr>
        <w:pStyle w:val="ListParagraph"/>
        <w:widowControl/>
        <w:numPr>
          <w:ilvl w:val="0"/>
          <w:numId w:val="16"/>
        </w:numPr>
        <w:spacing w:after="7"/>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Patient falsification of prescription claim forms. </w:t>
      </w:r>
    </w:p>
    <w:p w14:paraId="5CC154D9" w14:textId="26D3B975" w:rsidR="00EC5F87" w:rsidRPr="00587B5D" w:rsidRDefault="00EC5F87" w:rsidP="00587B5D">
      <w:pPr>
        <w:pStyle w:val="ListParagraph"/>
        <w:widowControl/>
        <w:numPr>
          <w:ilvl w:val="0"/>
          <w:numId w:val="16"/>
        </w:numPr>
        <w:spacing w:after="7"/>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Outside agencies duplicating invoices for payment by the NHS. </w:t>
      </w:r>
    </w:p>
    <w:p w14:paraId="7FE0E31E" w14:textId="237E82E4" w:rsidR="00EC5F87" w:rsidRPr="00587B5D" w:rsidRDefault="00EC5F87" w:rsidP="00587B5D">
      <w:pPr>
        <w:pStyle w:val="ListParagraph"/>
        <w:widowControl/>
        <w:numPr>
          <w:ilvl w:val="0"/>
          <w:numId w:val="16"/>
        </w:numPr>
        <w:spacing w:after="7"/>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Contractors claiming payment for merchandise they have not delivered. </w:t>
      </w:r>
    </w:p>
    <w:p w14:paraId="7175F161" w14:textId="47701FF2" w:rsidR="00EC5F87" w:rsidRPr="00587B5D" w:rsidRDefault="00EC5F87" w:rsidP="00587B5D">
      <w:pPr>
        <w:pStyle w:val="ListParagraph"/>
        <w:widowControl/>
        <w:numPr>
          <w:ilvl w:val="0"/>
          <w:numId w:val="16"/>
        </w:numPr>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The unauthorised selling of Trust property or assets. </w:t>
      </w:r>
    </w:p>
    <w:p w14:paraId="54B9FD44" w14:textId="77777777" w:rsidR="00EC5F87" w:rsidRPr="00587B5D" w:rsidRDefault="00EC5F87" w:rsidP="00587B5D">
      <w:pPr>
        <w:widowControl/>
        <w:jc w:val="both"/>
        <w:rPr>
          <w:rFonts w:ascii="Arial" w:eastAsiaTheme="minorHAnsi" w:hAnsi="Arial" w:cs="Arial"/>
          <w:color w:val="000000"/>
          <w:lang w:eastAsia="en-US"/>
        </w:rPr>
      </w:pPr>
    </w:p>
    <w:p w14:paraId="7E35EA3F" w14:textId="77777777" w:rsidR="00EC5F87" w:rsidRPr="00587B5D" w:rsidRDefault="00EC5F87" w:rsidP="00587B5D">
      <w:pPr>
        <w:widowControl/>
        <w:jc w:val="both"/>
        <w:rPr>
          <w:rFonts w:ascii="Arial" w:eastAsiaTheme="minorHAnsi" w:hAnsi="Arial" w:cs="Arial"/>
          <w:b/>
          <w:bCs/>
          <w:color w:val="000000"/>
          <w:lang w:eastAsia="en-US"/>
        </w:rPr>
      </w:pPr>
      <w:r w:rsidRPr="00587B5D">
        <w:rPr>
          <w:rFonts w:ascii="Arial" w:eastAsiaTheme="minorHAnsi" w:hAnsi="Arial" w:cs="Arial"/>
          <w:b/>
          <w:bCs/>
          <w:color w:val="000000"/>
          <w:lang w:eastAsia="en-US"/>
        </w:rPr>
        <w:t xml:space="preserve">BRIBERY </w:t>
      </w:r>
    </w:p>
    <w:p w14:paraId="75687D34" w14:textId="77777777" w:rsidR="00EC5F87" w:rsidRPr="00587B5D" w:rsidRDefault="00EC5F87" w:rsidP="00587B5D">
      <w:pPr>
        <w:widowControl/>
        <w:jc w:val="both"/>
        <w:rPr>
          <w:rFonts w:ascii="Arial" w:eastAsiaTheme="minorHAnsi" w:hAnsi="Arial" w:cs="Arial"/>
          <w:color w:val="000000"/>
          <w:lang w:eastAsia="en-US"/>
        </w:rPr>
      </w:pPr>
    </w:p>
    <w:p w14:paraId="449819B8"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Bribery is defined by the Serious Fraud Office as giving or receiving something of value to influence a transaction. </w:t>
      </w:r>
    </w:p>
    <w:p w14:paraId="1A1F7BFE" w14:textId="77777777" w:rsidR="00EC5F87" w:rsidRPr="00587B5D" w:rsidRDefault="00EC5F87" w:rsidP="00587B5D">
      <w:pPr>
        <w:widowControl/>
        <w:jc w:val="both"/>
        <w:rPr>
          <w:rFonts w:ascii="Arial" w:eastAsiaTheme="minorHAnsi" w:hAnsi="Arial" w:cs="Arial"/>
          <w:color w:val="000000"/>
          <w:lang w:eastAsia="en-US"/>
        </w:rPr>
      </w:pPr>
    </w:p>
    <w:p w14:paraId="44E47213" w14:textId="77777777" w:rsidR="00EC5F87" w:rsidRPr="00587B5D" w:rsidRDefault="00EC5F87" w:rsidP="00587B5D">
      <w:pPr>
        <w:widowControl/>
        <w:jc w:val="both"/>
        <w:rPr>
          <w:rFonts w:ascii="Arial" w:eastAsiaTheme="minorHAnsi" w:hAnsi="Arial" w:cs="Arial"/>
          <w:b/>
          <w:bCs/>
          <w:color w:val="000000"/>
          <w:lang w:eastAsia="en-US"/>
        </w:rPr>
      </w:pPr>
      <w:r w:rsidRPr="00587B5D">
        <w:rPr>
          <w:rFonts w:ascii="Arial" w:eastAsiaTheme="minorHAnsi" w:hAnsi="Arial" w:cs="Arial"/>
          <w:b/>
          <w:bCs/>
          <w:color w:val="000000"/>
          <w:lang w:eastAsia="en-US"/>
        </w:rPr>
        <w:t xml:space="preserve">CORRUPTION </w:t>
      </w:r>
    </w:p>
    <w:p w14:paraId="0AF92297" w14:textId="77777777" w:rsidR="00EC5F87" w:rsidRPr="00587B5D" w:rsidRDefault="00EC5F87" w:rsidP="00587B5D">
      <w:pPr>
        <w:widowControl/>
        <w:jc w:val="both"/>
        <w:rPr>
          <w:rFonts w:ascii="Arial" w:eastAsiaTheme="minorHAnsi" w:hAnsi="Arial" w:cs="Arial"/>
          <w:color w:val="000000"/>
          <w:lang w:eastAsia="en-US"/>
        </w:rPr>
      </w:pPr>
    </w:p>
    <w:p w14:paraId="12B0AC9C"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Corruption is defined as the abuse of entrusted power for private gain, for example someone making a decision that benefits themselves rather than the Trust or its service users. </w:t>
      </w:r>
    </w:p>
    <w:p w14:paraId="1EDAA787" w14:textId="77777777" w:rsidR="00EC5F87" w:rsidRPr="00587B5D" w:rsidRDefault="00EC5F87" w:rsidP="00587B5D">
      <w:pPr>
        <w:widowControl/>
        <w:jc w:val="both"/>
        <w:rPr>
          <w:rFonts w:ascii="Arial" w:eastAsiaTheme="minorHAnsi" w:hAnsi="Arial" w:cs="Arial"/>
          <w:color w:val="000000"/>
          <w:lang w:eastAsia="en-US"/>
        </w:rPr>
      </w:pPr>
    </w:p>
    <w:p w14:paraId="4559AB20" w14:textId="77777777" w:rsidR="00EC5F87" w:rsidRPr="00587B5D" w:rsidRDefault="00EC5F87" w:rsidP="00587B5D">
      <w:pPr>
        <w:widowControl/>
        <w:jc w:val="both"/>
        <w:rPr>
          <w:rFonts w:ascii="Arial" w:eastAsiaTheme="minorHAnsi" w:hAnsi="Arial" w:cs="Arial"/>
          <w:b/>
          <w:bCs/>
          <w:color w:val="000000"/>
          <w:lang w:eastAsia="en-US"/>
        </w:rPr>
      </w:pPr>
      <w:r w:rsidRPr="00587B5D">
        <w:rPr>
          <w:rFonts w:ascii="Arial" w:eastAsiaTheme="minorHAnsi" w:hAnsi="Arial" w:cs="Arial"/>
          <w:b/>
          <w:bCs/>
          <w:color w:val="000000"/>
          <w:lang w:eastAsia="en-US"/>
        </w:rPr>
        <w:t xml:space="preserve">WHO TO CONTACT </w:t>
      </w:r>
    </w:p>
    <w:p w14:paraId="1C06D699" w14:textId="77777777" w:rsidR="00EC5F87" w:rsidRPr="00587B5D" w:rsidRDefault="00EC5F87" w:rsidP="00587B5D">
      <w:pPr>
        <w:widowControl/>
        <w:jc w:val="both"/>
        <w:rPr>
          <w:rFonts w:ascii="Arial" w:eastAsiaTheme="minorHAnsi" w:hAnsi="Arial" w:cs="Arial"/>
          <w:color w:val="000000"/>
          <w:lang w:eastAsia="en-US"/>
        </w:rPr>
      </w:pPr>
    </w:p>
    <w:p w14:paraId="4D637B9B"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t xml:space="preserve">Any actual or suspected instance must be reported to the LCFS or the Director of Finance immediately. Where staff have raised suspicions with a line manager or Director the latter must immediately inform the LCFS or Director of Finance. </w:t>
      </w:r>
    </w:p>
    <w:p w14:paraId="4C04DAFE" w14:textId="77777777" w:rsidR="00EC5F87" w:rsidRPr="00587B5D" w:rsidRDefault="00EC5F87" w:rsidP="00587B5D">
      <w:pPr>
        <w:widowControl/>
        <w:jc w:val="both"/>
        <w:rPr>
          <w:rFonts w:ascii="Arial" w:eastAsiaTheme="minorHAnsi" w:hAnsi="Arial" w:cs="Arial"/>
          <w:color w:val="000000"/>
          <w:lang w:eastAsia="en-US"/>
        </w:rPr>
      </w:pPr>
      <w:r w:rsidRPr="00587B5D">
        <w:rPr>
          <w:rFonts w:ascii="Arial" w:eastAsiaTheme="minorHAnsi" w:hAnsi="Arial" w:cs="Arial"/>
          <w:color w:val="000000"/>
          <w:lang w:eastAsia="en-US"/>
        </w:rPr>
        <w:lastRenderedPageBreak/>
        <w:t xml:space="preserve">All reports, whether verbal or written, will be treated in confidence by trained staff and any information professionally assessed and evaluated. </w:t>
      </w:r>
    </w:p>
    <w:p w14:paraId="2DA4D1AB" w14:textId="77777777" w:rsidR="00587B5D" w:rsidRPr="00587B5D" w:rsidRDefault="00587B5D" w:rsidP="00587B5D">
      <w:pPr>
        <w:widowControl/>
        <w:jc w:val="both"/>
        <w:rPr>
          <w:rFonts w:ascii="Arial" w:eastAsiaTheme="minorHAnsi" w:hAnsi="Arial" w:cs="Arial"/>
          <w:color w:val="000000"/>
          <w:lang w:eastAsia="en-US"/>
        </w:rPr>
      </w:pPr>
    </w:p>
    <w:p w14:paraId="041A612E" w14:textId="6DB0AB34" w:rsidR="005407A8" w:rsidRPr="00587B5D" w:rsidRDefault="005407A8" w:rsidP="00587B5D">
      <w:pPr>
        <w:widowControl/>
        <w:jc w:val="both"/>
        <w:rPr>
          <w:rFonts w:ascii="Arial" w:eastAsiaTheme="minorHAnsi" w:hAnsi="Arial" w:cs="Arial"/>
          <w:color w:val="000000"/>
          <w:lang w:eastAsia="en-US"/>
        </w:rPr>
      </w:pPr>
      <w:r w:rsidRPr="007B1C7A">
        <w:rPr>
          <w:rFonts w:ascii="Arial" w:eastAsiaTheme="minorHAnsi" w:hAnsi="Arial" w:cs="Arial"/>
          <w:color w:val="000000"/>
          <w:u w:val="single"/>
          <w:lang w:eastAsia="en-US"/>
        </w:rPr>
        <w:t>Your LCFS are</w:t>
      </w:r>
      <w:r w:rsidRPr="00587B5D">
        <w:rPr>
          <w:rFonts w:ascii="Arial" w:eastAsiaTheme="minorHAnsi" w:hAnsi="Arial" w:cs="Arial"/>
          <w:color w:val="000000"/>
          <w:lang w:eastAsia="en-US"/>
        </w:rPr>
        <w:t>:</w:t>
      </w:r>
    </w:p>
    <w:p w14:paraId="6C1258BA" w14:textId="33866CD1" w:rsidR="005407A8" w:rsidRPr="00587B5D" w:rsidRDefault="005407A8" w:rsidP="005407A8">
      <w:pPr>
        <w:widowControl/>
        <w:rPr>
          <w:rFonts w:ascii="Arial" w:eastAsiaTheme="minorHAnsi" w:hAnsi="Arial" w:cs="Arial"/>
          <w:color w:val="000000"/>
          <w:lang w:eastAsia="en-US"/>
        </w:rPr>
      </w:pPr>
      <w:r w:rsidRPr="00587B5D">
        <w:rPr>
          <w:rFonts w:ascii="Arial" w:eastAsiaTheme="minorHAnsi" w:hAnsi="Arial" w:cs="Arial"/>
          <w:color w:val="000000"/>
          <w:lang w:eastAsia="en-US"/>
        </w:rPr>
        <w:t xml:space="preserve">Lee Sheridan </w:t>
      </w:r>
      <w:r w:rsidR="007B1C7A">
        <w:rPr>
          <w:rFonts w:ascii="Arial" w:eastAsiaTheme="minorHAnsi" w:hAnsi="Arial" w:cs="Arial"/>
          <w:color w:val="000000"/>
          <w:lang w:eastAsia="en-US"/>
        </w:rPr>
        <w:tab/>
      </w:r>
      <w:r w:rsidRPr="00587B5D">
        <w:rPr>
          <w:rFonts w:ascii="Arial" w:eastAsiaTheme="minorHAnsi" w:hAnsi="Arial" w:cs="Arial"/>
          <w:color w:val="000000"/>
          <w:lang w:eastAsia="en-US"/>
        </w:rPr>
        <w:t>0300 422 2726</w:t>
      </w:r>
    </w:p>
    <w:p w14:paraId="16E2C5F2" w14:textId="4F0C99CE" w:rsidR="00EC5F87" w:rsidRPr="00587B5D" w:rsidRDefault="00EC5F87" w:rsidP="005407A8">
      <w:pPr>
        <w:widowControl/>
        <w:rPr>
          <w:rFonts w:ascii="Arial" w:eastAsiaTheme="minorHAnsi" w:hAnsi="Arial" w:cs="Arial"/>
          <w:lang w:eastAsia="en-US"/>
        </w:rPr>
      </w:pPr>
      <w:r w:rsidRPr="00587B5D">
        <w:rPr>
          <w:rFonts w:ascii="Arial" w:eastAsiaTheme="minorHAnsi" w:hAnsi="Arial" w:cs="Arial"/>
          <w:lang w:eastAsia="en-US"/>
        </w:rPr>
        <w:t xml:space="preserve">Paul Kerrod </w:t>
      </w:r>
      <w:r w:rsidR="007B1C7A">
        <w:rPr>
          <w:rFonts w:ascii="Arial" w:eastAsiaTheme="minorHAnsi" w:hAnsi="Arial" w:cs="Arial"/>
          <w:lang w:eastAsia="en-US"/>
        </w:rPr>
        <w:tab/>
      </w:r>
      <w:r w:rsidR="007B1C7A">
        <w:rPr>
          <w:rFonts w:ascii="Arial" w:eastAsiaTheme="minorHAnsi" w:hAnsi="Arial" w:cs="Arial"/>
          <w:lang w:eastAsia="en-US"/>
        </w:rPr>
        <w:tab/>
      </w:r>
      <w:r w:rsidR="005407A8" w:rsidRPr="00587B5D">
        <w:rPr>
          <w:rFonts w:ascii="Arial" w:eastAsiaTheme="minorHAnsi" w:hAnsi="Arial" w:cs="Arial"/>
          <w:lang w:eastAsia="en-US"/>
        </w:rPr>
        <w:t>0300 422 2753</w:t>
      </w:r>
      <w:r w:rsidRPr="00587B5D">
        <w:rPr>
          <w:rFonts w:ascii="Arial" w:eastAsiaTheme="minorHAnsi" w:hAnsi="Arial" w:cs="Arial"/>
          <w:lang w:eastAsia="en-US"/>
        </w:rPr>
        <w:t xml:space="preserve"> </w:t>
      </w:r>
    </w:p>
    <w:p w14:paraId="7C266AAD" w14:textId="31755804" w:rsidR="003205DB" w:rsidRPr="00587B5D" w:rsidRDefault="003205DB" w:rsidP="005407A8">
      <w:pPr>
        <w:widowControl/>
        <w:rPr>
          <w:rFonts w:ascii="Arial" w:eastAsiaTheme="minorHAnsi" w:hAnsi="Arial" w:cs="Arial"/>
          <w:lang w:eastAsia="en-US"/>
        </w:rPr>
      </w:pPr>
      <w:r w:rsidRPr="00587B5D">
        <w:rPr>
          <w:rFonts w:ascii="Arial" w:eastAsiaTheme="minorHAnsi" w:hAnsi="Arial" w:cs="Arial"/>
          <w:lang w:eastAsia="en-US"/>
        </w:rPr>
        <w:t xml:space="preserve">Lee Sessions </w:t>
      </w:r>
      <w:r w:rsidR="007B1C7A">
        <w:rPr>
          <w:rFonts w:ascii="Arial" w:eastAsiaTheme="minorHAnsi" w:hAnsi="Arial" w:cs="Arial"/>
          <w:lang w:eastAsia="en-US"/>
        </w:rPr>
        <w:tab/>
      </w:r>
      <w:r w:rsidRPr="00587B5D">
        <w:rPr>
          <w:rFonts w:ascii="Arial" w:eastAsiaTheme="minorHAnsi" w:hAnsi="Arial" w:cs="Arial"/>
          <w:lang w:eastAsia="en-US"/>
        </w:rPr>
        <w:t>0300 422 2723</w:t>
      </w:r>
    </w:p>
    <w:p w14:paraId="14D08E63" w14:textId="77777777" w:rsidR="005407A8" w:rsidRPr="00587B5D" w:rsidRDefault="005407A8" w:rsidP="00EC5F87">
      <w:pPr>
        <w:widowControl/>
        <w:rPr>
          <w:rFonts w:ascii="Arial" w:eastAsiaTheme="minorHAnsi" w:hAnsi="Arial" w:cs="Arial"/>
          <w:lang w:eastAsia="en-US"/>
        </w:rPr>
      </w:pPr>
    </w:p>
    <w:p w14:paraId="1FF32BA8" w14:textId="7DBE65AB" w:rsidR="00EC5F87" w:rsidRPr="00587B5D" w:rsidRDefault="00EC5F87" w:rsidP="00EC5F87">
      <w:pPr>
        <w:widowControl/>
        <w:rPr>
          <w:rFonts w:ascii="Arial" w:eastAsiaTheme="minorHAnsi" w:hAnsi="Arial" w:cs="Arial"/>
          <w:lang w:eastAsia="en-US"/>
        </w:rPr>
      </w:pPr>
      <w:r w:rsidRPr="00587B5D">
        <w:rPr>
          <w:rFonts w:ascii="Arial" w:eastAsiaTheme="minorHAnsi" w:hAnsi="Arial" w:cs="Arial"/>
          <w:lang w:eastAsia="en-US"/>
        </w:rPr>
        <w:t xml:space="preserve">The Director of Finance can be contacted on </w:t>
      </w:r>
      <w:r w:rsidR="00F400AE" w:rsidRPr="00587B5D">
        <w:rPr>
          <w:rFonts w:ascii="Arial" w:eastAsiaTheme="minorHAnsi" w:hAnsi="Arial" w:cs="Arial"/>
          <w:lang w:eastAsia="en-US"/>
        </w:rPr>
        <w:t>0300 321 8353</w:t>
      </w:r>
      <w:r w:rsidR="007B1C7A">
        <w:rPr>
          <w:rFonts w:ascii="Arial" w:eastAsiaTheme="minorHAnsi" w:hAnsi="Arial" w:cs="Arial"/>
          <w:lang w:eastAsia="en-US"/>
        </w:rPr>
        <w:t>.</w:t>
      </w:r>
    </w:p>
    <w:p w14:paraId="4EDE8EA4" w14:textId="77777777" w:rsidR="005407A8" w:rsidRPr="00587B5D" w:rsidRDefault="005407A8" w:rsidP="00EC5F87">
      <w:pPr>
        <w:widowControl/>
        <w:rPr>
          <w:rFonts w:ascii="Arial" w:eastAsiaTheme="minorHAnsi" w:hAnsi="Arial" w:cs="Arial"/>
          <w:lang w:eastAsia="en-US"/>
        </w:rPr>
      </w:pPr>
    </w:p>
    <w:p w14:paraId="60F9B93B" w14:textId="1334F148" w:rsidR="007B1C7A" w:rsidRPr="00587B5D" w:rsidRDefault="00EC5F87" w:rsidP="00EC5F87">
      <w:pPr>
        <w:widowControl/>
        <w:rPr>
          <w:rFonts w:ascii="Arial" w:eastAsiaTheme="minorHAnsi" w:hAnsi="Arial" w:cs="Arial"/>
          <w:lang w:eastAsia="en-US"/>
        </w:rPr>
      </w:pPr>
      <w:r w:rsidRPr="00587B5D">
        <w:rPr>
          <w:rFonts w:ascii="Arial" w:eastAsiaTheme="minorHAnsi" w:hAnsi="Arial" w:cs="Arial"/>
          <w:lang w:eastAsia="en-US"/>
        </w:rPr>
        <w:t xml:space="preserve">Staff, </w:t>
      </w:r>
      <w:r w:rsidR="00FE4F62" w:rsidRPr="00587B5D">
        <w:rPr>
          <w:rFonts w:ascii="Arial" w:eastAsiaTheme="minorHAnsi" w:hAnsi="Arial" w:cs="Arial"/>
          <w:lang w:eastAsia="en-US"/>
        </w:rPr>
        <w:t>service users</w:t>
      </w:r>
      <w:r w:rsidRPr="00587B5D">
        <w:rPr>
          <w:rFonts w:ascii="Arial" w:eastAsiaTheme="minorHAnsi" w:hAnsi="Arial" w:cs="Arial"/>
          <w:lang w:eastAsia="en-US"/>
        </w:rPr>
        <w:t>, visitors or the public may also contact the NHS Fraud and Corruption Reporting Line on 0800 028 4060 or by email</w:t>
      </w:r>
      <w:r w:rsidR="007B1C7A">
        <w:rPr>
          <w:rFonts w:ascii="Arial" w:eastAsiaTheme="minorHAnsi" w:hAnsi="Arial" w:cs="Arial"/>
          <w:lang w:eastAsia="en-US"/>
        </w:rPr>
        <w:t xml:space="preserve"> </w:t>
      </w:r>
      <w:hyperlink r:id="rId14" w:history="1">
        <w:r w:rsidR="007B1C7A" w:rsidRPr="00850D31">
          <w:rPr>
            <w:rStyle w:val="Hyperlink"/>
            <w:rFonts w:ascii="Arial" w:eastAsiaTheme="minorHAnsi" w:hAnsi="Arial" w:cs="Arial"/>
            <w:lang w:eastAsia="en-US"/>
          </w:rPr>
          <w:t>www.reportnhsfraud.nhs.uk</w:t>
        </w:r>
      </w:hyperlink>
      <w:r w:rsidRPr="00587B5D">
        <w:rPr>
          <w:rFonts w:ascii="Arial" w:eastAsiaTheme="minorHAnsi" w:hAnsi="Arial" w:cs="Arial"/>
          <w:lang w:eastAsia="en-US"/>
        </w:rPr>
        <w:t xml:space="preserve">. </w:t>
      </w:r>
    </w:p>
    <w:p w14:paraId="7E809218" w14:textId="77777777" w:rsidR="005407A8" w:rsidRPr="00587B5D" w:rsidRDefault="005407A8" w:rsidP="00EC5F87">
      <w:pPr>
        <w:widowControl/>
        <w:rPr>
          <w:rFonts w:ascii="Arial" w:eastAsiaTheme="minorHAnsi" w:hAnsi="Arial" w:cs="Arial"/>
          <w:lang w:eastAsia="en-US"/>
        </w:rPr>
      </w:pPr>
    </w:p>
    <w:p w14:paraId="2571A65F" w14:textId="77777777" w:rsidR="00EC5F87" w:rsidRPr="00587B5D" w:rsidRDefault="00EC5F87" w:rsidP="00EC5F87">
      <w:pPr>
        <w:widowControl/>
        <w:rPr>
          <w:rFonts w:ascii="Arial" w:eastAsiaTheme="minorHAnsi" w:hAnsi="Arial" w:cs="Arial"/>
          <w:lang w:eastAsia="en-US"/>
        </w:rPr>
      </w:pPr>
      <w:r w:rsidRPr="00587B5D">
        <w:rPr>
          <w:rFonts w:ascii="Arial" w:eastAsiaTheme="minorHAnsi" w:hAnsi="Arial" w:cs="Arial"/>
          <w:lang w:eastAsia="en-US"/>
        </w:rPr>
        <w:t xml:space="preserve">Staff, </w:t>
      </w:r>
      <w:r w:rsidR="00FE4F62" w:rsidRPr="00587B5D">
        <w:rPr>
          <w:rFonts w:ascii="Arial" w:eastAsiaTheme="minorHAnsi" w:hAnsi="Arial" w:cs="Arial"/>
          <w:lang w:eastAsia="en-US"/>
        </w:rPr>
        <w:t>service users</w:t>
      </w:r>
      <w:r w:rsidRPr="00587B5D">
        <w:rPr>
          <w:rFonts w:ascii="Arial" w:eastAsiaTheme="minorHAnsi" w:hAnsi="Arial" w:cs="Arial"/>
          <w:lang w:eastAsia="en-US"/>
        </w:rPr>
        <w:t xml:space="preserve">, visitors or the public may also contact the Counter Fraud email </w:t>
      </w:r>
      <w:proofErr w:type="gramStart"/>
      <w:r w:rsidRPr="00587B5D">
        <w:rPr>
          <w:rFonts w:ascii="Arial" w:eastAsiaTheme="minorHAnsi" w:hAnsi="Arial" w:cs="Arial"/>
          <w:lang w:eastAsia="en-US"/>
        </w:rPr>
        <w:t>account;</w:t>
      </w:r>
      <w:proofErr w:type="gramEnd"/>
      <w:r w:rsidRPr="00587B5D">
        <w:rPr>
          <w:rFonts w:ascii="Arial" w:eastAsiaTheme="minorHAnsi" w:hAnsi="Arial" w:cs="Arial"/>
          <w:lang w:eastAsia="en-US"/>
        </w:rPr>
        <w:t xml:space="preserve"> </w:t>
      </w:r>
    </w:p>
    <w:p w14:paraId="14084389" w14:textId="77777777" w:rsidR="00EC5F87" w:rsidRPr="00587B5D" w:rsidRDefault="00327536" w:rsidP="00EC5F87">
      <w:pPr>
        <w:widowControl/>
        <w:rPr>
          <w:rFonts w:ascii="Arial" w:eastAsiaTheme="minorHAnsi" w:hAnsi="Arial" w:cs="Arial"/>
          <w:lang w:eastAsia="en-US"/>
        </w:rPr>
      </w:pPr>
      <w:hyperlink r:id="rId15" w:history="1">
        <w:r w:rsidR="005407A8" w:rsidRPr="00587B5D">
          <w:rPr>
            <w:rStyle w:val="Hyperlink"/>
            <w:rFonts w:ascii="Arial" w:eastAsiaTheme="minorHAnsi" w:hAnsi="Arial" w:cs="Arial"/>
            <w:lang w:eastAsia="en-US"/>
          </w:rPr>
          <w:t>ghn-tr.fraudAccountMailbox@nhs.net</w:t>
        </w:r>
      </w:hyperlink>
      <w:r w:rsidR="00EC5F87" w:rsidRPr="00587B5D">
        <w:rPr>
          <w:rFonts w:ascii="Arial" w:eastAsiaTheme="minorHAnsi" w:hAnsi="Arial" w:cs="Arial"/>
          <w:lang w:eastAsia="en-US"/>
        </w:rPr>
        <w:t xml:space="preserve"> </w:t>
      </w:r>
    </w:p>
    <w:p w14:paraId="1C139B04" w14:textId="77777777" w:rsidR="005407A8" w:rsidRPr="00587B5D" w:rsidRDefault="005407A8" w:rsidP="00EC5F87">
      <w:pPr>
        <w:widowControl/>
        <w:rPr>
          <w:rFonts w:ascii="Arial" w:eastAsiaTheme="minorHAnsi" w:hAnsi="Arial" w:cs="Arial"/>
          <w:lang w:eastAsia="en-US"/>
        </w:rPr>
      </w:pPr>
    </w:p>
    <w:p w14:paraId="372E9D6E" w14:textId="77777777" w:rsidR="00EC5F87" w:rsidRPr="00587B5D" w:rsidRDefault="00EC5F87" w:rsidP="00EC5F87">
      <w:pPr>
        <w:widowControl/>
        <w:rPr>
          <w:rFonts w:ascii="Arial" w:eastAsiaTheme="minorHAnsi" w:hAnsi="Arial" w:cs="Arial"/>
          <w:b/>
          <w:bCs/>
          <w:lang w:eastAsia="en-US"/>
        </w:rPr>
      </w:pPr>
      <w:r w:rsidRPr="00587B5D">
        <w:rPr>
          <w:rFonts w:ascii="Arial" w:eastAsiaTheme="minorHAnsi" w:hAnsi="Arial" w:cs="Arial"/>
          <w:b/>
          <w:bCs/>
          <w:lang w:eastAsia="en-US"/>
        </w:rPr>
        <w:t xml:space="preserve">WHEN TO CONTACT – timeliness </w:t>
      </w:r>
    </w:p>
    <w:p w14:paraId="125A488D" w14:textId="77777777" w:rsidR="005407A8" w:rsidRPr="00587B5D" w:rsidRDefault="005407A8" w:rsidP="00EC5F87">
      <w:pPr>
        <w:widowControl/>
        <w:rPr>
          <w:rFonts w:ascii="Arial" w:eastAsiaTheme="minorHAnsi" w:hAnsi="Arial" w:cs="Arial"/>
          <w:lang w:eastAsia="en-US"/>
        </w:rPr>
      </w:pPr>
    </w:p>
    <w:p w14:paraId="2C9DF68E" w14:textId="77777777" w:rsidR="00EC5F87" w:rsidRPr="00587B5D" w:rsidRDefault="00EC5F87" w:rsidP="007B1C7A">
      <w:pPr>
        <w:widowControl/>
        <w:jc w:val="both"/>
        <w:rPr>
          <w:rFonts w:ascii="Arial" w:eastAsiaTheme="minorHAnsi" w:hAnsi="Arial" w:cs="Arial"/>
          <w:lang w:eastAsia="en-US"/>
        </w:rPr>
      </w:pPr>
      <w:r w:rsidRPr="00587B5D">
        <w:rPr>
          <w:rFonts w:ascii="Arial" w:eastAsiaTheme="minorHAnsi" w:hAnsi="Arial" w:cs="Arial"/>
          <w:lang w:eastAsia="en-US"/>
        </w:rPr>
        <w:t xml:space="preserve">It is essential that all employees act at the time of their concerns, as time is likely to be of the utmost importance to prevent further loss to the Trust. </w:t>
      </w:r>
    </w:p>
    <w:p w14:paraId="43087B4E" w14:textId="77777777" w:rsidR="005407A8" w:rsidRPr="00587B5D" w:rsidRDefault="005407A8" w:rsidP="007B1C7A">
      <w:pPr>
        <w:widowControl/>
        <w:jc w:val="both"/>
        <w:rPr>
          <w:rFonts w:ascii="Arial" w:eastAsiaTheme="minorHAnsi" w:hAnsi="Arial" w:cs="Arial"/>
          <w:lang w:eastAsia="en-US"/>
        </w:rPr>
      </w:pPr>
    </w:p>
    <w:p w14:paraId="376F3162" w14:textId="78AC7DAC" w:rsidR="00EC5F87" w:rsidRPr="00587B5D" w:rsidRDefault="007B1C7A" w:rsidP="007B1C7A">
      <w:pPr>
        <w:widowControl/>
        <w:jc w:val="both"/>
        <w:rPr>
          <w:rFonts w:ascii="Arial" w:eastAsiaTheme="minorHAnsi" w:hAnsi="Arial" w:cs="Arial"/>
          <w:lang w:eastAsia="en-US"/>
        </w:rPr>
      </w:pPr>
      <w:r w:rsidRPr="00587B5D">
        <w:rPr>
          <w:rFonts w:ascii="Arial" w:eastAsiaTheme="minorHAnsi" w:hAnsi="Arial" w:cs="Arial"/>
          <w:lang w:eastAsia="en-US"/>
        </w:rPr>
        <w:t>However,</w:t>
      </w:r>
      <w:r w:rsidR="00EC5F87" w:rsidRPr="00587B5D">
        <w:rPr>
          <w:rFonts w:ascii="Arial" w:eastAsiaTheme="minorHAnsi" w:hAnsi="Arial" w:cs="Arial"/>
          <w:lang w:eastAsia="en-US"/>
        </w:rPr>
        <w:t xml:space="preserve"> staff must not confront any individual that they suspect. Nor should staff contact the police directly; they must contact the LCFS or Director of Finance. </w:t>
      </w:r>
    </w:p>
    <w:p w14:paraId="3FC65278" w14:textId="77777777" w:rsidR="005407A8" w:rsidRPr="00587B5D" w:rsidRDefault="005407A8" w:rsidP="007B1C7A">
      <w:pPr>
        <w:widowControl/>
        <w:jc w:val="both"/>
        <w:rPr>
          <w:rFonts w:ascii="Arial" w:eastAsiaTheme="minorHAnsi" w:hAnsi="Arial" w:cs="Arial"/>
          <w:lang w:eastAsia="en-US"/>
        </w:rPr>
      </w:pPr>
    </w:p>
    <w:p w14:paraId="3656A594" w14:textId="77777777" w:rsidR="00EC5F87" w:rsidRPr="00587B5D" w:rsidRDefault="00EC5F87" w:rsidP="007B1C7A">
      <w:pPr>
        <w:widowControl/>
        <w:jc w:val="both"/>
        <w:rPr>
          <w:rFonts w:ascii="Arial" w:eastAsiaTheme="minorHAnsi" w:hAnsi="Arial" w:cs="Arial"/>
          <w:lang w:eastAsia="en-US"/>
        </w:rPr>
      </w:pPr>
      <w:r w:rsidRPr="00587B5D">
        <w:rPr>
          <w:rFonts w:ascii="Arial" w:eastAsiaTheme="minorHAnsi" w:hAnsi="Arial" w:cs="Arial"/>
          <w:lang w:eastAsia="en-US"/>
        </w:rPr>
        <w:t xml:space="preserve">Staff should keep or copy any document that arouses their suspicions but not go looking for more. </w:t>
      </w:r>
    </w:p>
    <w:p w14:paraId="351AEC64" w14:textId="77777777" w:rsidR="005407A8" w:rsidRPr="00587B5D" w:rsidRDefault="005407A8" w:rsidP="007B1C7A">
      <w:pPr>
        <w:widowControl/>
        <w:jc w:val="both"/>
        <w:rPr>
          <w:rFonts w:ascii="Arial" w:eastAsiaTheme="minorHAnsi" w:hAnsi="Arial" w:cs="Arial"/>
          <w:lang w:eastAsia="en-US"/>
        </w:rPr>
      </w:pPr>
    </w:p>
    <w:p w14:paraId="64EB990F" w14:textId="77777777" w:rsidR="00EC5F87" w:rsidRPr="00587B5D" w:rsidRDefault="00EC5F87" w:rsidP="007B1C7A">
      <w:pPr>
        <w:widowControl/>
        <w:jc w:val="both"/>
        <w:rPr>
          <w:rFonts w:ascii="Arial" w:eastAsiaTheme="minorHAnsi" w:hAnsi="Arial" w:cs="Arial"/>
          <w:b/>
          <w:bCs/>
          <w:lang w:eastAsia="en-US"/>
        </w:rPr>
      </w:pPr>
      <w:r w:rsidRPr="00587B5D">
        <w:rPr>
          <w:rFonts w:ascii="Arial" w:eastAsiaTheme="minorHAnsi" w:hAnsi="Arial" w:cs="Arial"/>
          <w:b/>
          <w:bCs/>
          <w:lang w:eastAsia="en-US"/>
        </w:rPr>
        <w:t xml:space="preserve">WARNING SIGNS </w:t>
      </w:r>
    </w:p>
    <w:p w14:paraId="3D5BC165" w14:textId="77777777" w:rsidR="005407A8" w:rsidRPr="00587B5D" w:rsidRDefault="005407A8" w:rsidP="007B1C7A">
      <w:pPr>
        <w:widowControl/>
        <w:jc w:val="both"/>
        <w:rPr>
          <w:rFonts w:ascii="Arial" w:eastAsiaTheme="minorHAnsi" w:hAnsi="Arial" w:cs="Arial"/>
          <w:lang w:eastAsia="en-US"/>
        </w:rPr>
      </w:pPr>
    </w:p>
    <w:p w14:paraId="04171D95" w14:textId="77777777" w:rsidR="00EC5F87" w:rsidRPr="00587B5D" w:rsidRDefault="00EC5F87" w:rsidP="007B1C7A">
      <w:pPr>
        <w:widowControl/>
        <w:jc w:val="both"/>
        <w:rPr>
          <w:rFonts w:ascii="Arial" w:eastAsiaTheme="minorHAnsi" w:hAnsi="Arial" w:cs="Arial"/>
          <w:lang w:eastAsia="en-US"/>
        </w:rPr>
      </w:pPr>
      <w:r w:rsidRPr="00587B5D">
        <w:rPr>
          <w:rFonts w:ascii="Arial" w:eastAsiaTheme="minorHAnsi" w:hAnsi="Arial" w:cs="Arial"/>
          <w:lang w:eastAsia="en-US"/>
        </w:rPr>
        <w:t xml:space="preserve">Although not “proof” in their own right, the following circumstances may provide an indication of fraud, and should therefore put both managers and staff on the alert: </w:t>
      </w:r>
    </w:p>
    <w:p w14:paraId="05D68119" w14:textId="77777777" w:rsidR="005407A8" w:rsidRPr="00587B5D" w:rsidRDefault="005407A8" w:rsidP="007B1C7A">
      <w:pPr>
        <w:widowControl/>
        <w:jc w:val="both"/>
        <w:rPr>
          <w:rFonts w:ascii="Arial" w:eastAsiaTheme="minorHAnsi" w:hAnsi="Arial" w:cs="Arial"/>
          <w:lang w:eastAsia="en-US"/>
        </w:rPr>
      </w:pPr>
    </w:p>
    <w:p w14:paraId="112356C1" w14:textId="210731F5"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Altered documents (correcting fluid, different pen or handwriting). </w:t>
      </w:r>
    </w:p>
    <w:p w14:paraId="13C3E635" w14:textId="2C144D96"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Duplicate claim forms. </w:t>
      </w:r>
    </w:p>
    <w:p w14:paraId="5D634CA7" w14:textId="21F13535"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Claim form details not readily checkable. </w:t>
      </w:r>
    </w:p>
    <w:p w14:paraId="458094DC" w14:textId="3D92F132"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Changes in normal patterns, of e.g. cash takings or travel claim details. </w:t>
      </w:r>
    </w:p>
    <w:p w14:paraId="70DB8EDD" w14:textId="493BD4D1"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Text erratic or difficult to read or with details missing. </w:t>
      </w:r>
    </w:p>
    <w:p w14:paraId="3204B769" w14:textId="176044F9"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Delay in completion or submission of claim forms. </w:t>
      </w:r>
    </w:p>
    <w:p w14:paraId="79FD0C2F" w14:textId="6342BF46"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Lack of vouchers or receipts in support of expense claims, etc. </w:t>
      </w:r>
    </w:p>
    <w:p w14:paraId="7BC96D7E" w14:textId="12B0D0D3"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Staff seemingly living beyond their means. </w:t>
      </w:r>
    </w:p>
    <w:p w14:paraId="797A75E1" w14:textId="2447F3D0"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Staff under constant financial or other stress. </w:t>
      </w:r>
    </w:p>
    <w:p w14:paraId="6A09235C" w14:textId="0B51877B"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Staff choosing not to take annual leave (and so preventing others becoming involved in their work), especially if solely responsible for a ‘risk’ area. </w:t>
      </w:r>
    </w:p>
    <w:p w14:paraId="7B9E6C8A" w14:textId="6404CE12"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Complaints from public or staff. </w:t>
      </w:r>
    </w:p>
    <w:p w14:paraId="07B6EE76" w14:textId="055949EC"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Always working late. </w:t>
      </w:r>
    </w:p>
    <w:p w14:paraId="0FE6CFF4" w14:textId="323E90BB" w:rsidR="00EC5F87" w:rsidRPr="00587B5D" w:rsidRDefault="00EC5F87" w:rsidP="007B1C7A">
      <w:pPr>
        <w:pStyle w:val="ListParagraph"/>
        <w:widowControl/>
        <w:numPr>
          <w:ilvl w:val="0"/>
          <w:numId w:val="28"/>
        </w:numPr>
        <w:spacing w:after="17"/>
        <w:jc w:val="both"/>
        <w:rPr>
          <w:rFonts w:ascii="Arial" w:eastAsiaTheme="minorHAnsi" w:hAnsi="Arial" w:cs="Arial"/>
          <w:lang w:eastAsia="en-US"/>
        </w:rPr>
      </w:pPr>
      <w:r w:rsidRPr="00587B5D">
        <w:rPr>
          <w:rFonts w:ascii="Arial" w:eastAsiaTheme="minorHAnsi" w:hAnsi="Arial" w:cs="Arial"/>
          <w:lang w:eastAsia="en-US"/>
        </w:rPr>
        <w:t xml:space="preserve">Refusal of promotion. </w:t>
      </w:r>
    </w:p>
    <w:p w14:paraId="24C48821" w14:textId="1C927BDB" w:rsidR="00EC5F87" w:rsidRPr="00587B5D" w:rsidRDefault="00EC5F87" w:rsidP="00587B5D">
      <w:pPr>
        <w:pStyle w:val="ListParagraph"/>
        <w:widowControl/>
        <w:numPr>
          <w:ilvl w:val="0"/>
          <w:numId w:val="28"/>
        </w:numPr>
        <w:rPr>
          <w:rFonts w:ascii="Arial" w:eastAsiaTheme="minorHAnsi" w:hAnsi="Arial" w:cs="Arial"/>
          <w:lang w:eastAsia="en-US"/>
        </w:rPr>
      </w:pPr>
      <w:r w:rsidRPr="00587B5D">
        <w:rPr>
          <w:rFonts w:ascii="Arial" w:eastAsiaTheme="minorHAnsi" w:hAnsi="Arial" w:cs="Arial"/>
          <w:lang w:eastAsia="en-US"/>
        </w:rPr>
        <w:t xml:space="preserve">Insistence on dealing with a particular individual. </w:t>
      </w:r>
    </w:p>
    <w:p w14:paraId="22A70E37" w14:textId="77777777" w:rsidR="005407A8" w:rsidRDefault="005407A8" w:rsidP="00EC5F87">
      <w:pPr>
        <w:widowControl/>
        <w:rPr>
          <w:rFonts w:ascii="Arial" w:eastAsiaTheme="minorHAnsi" w:hAnsi="Arial" w:cs="Arial"/>
          <w:lang w:eastAsia="en-US"/>
        </w:rPr>
        <w:sectPr w:rsidR="005407A8" w:rsidSect="00C32E45">
          <w:headerReference w:type="default" r:id="rId16"/>
          <w:type w:val="continuous"/>
          <w:pgSz w:w="11906" w:h="16838"/>
          <w:pgMar w:top="1440" w:right="1440" w:bottom="1135" w:left="1440" w:header="708" w:footer="708" w:gutter="0"/>
          <w:cols w:space="708"/>
          <w:docGrid w:linePitch="360"/>
        </w:sectPr>
      </w:pPr>
    </w:p>
    <w:p w14:paraId="7DD91E9B" w14:textId="77777777" w:rsidR="005407A8" w:rsidRPr="00067861" w:rsidRDefault="005407A8" w:rsidP="00587B5D">
      <w:pPr>
        <w:kinsoku w:val="0"/>
        <w:overflowPunct w:val="0"/>
        <w:spacing w:after="40" w:line="229" w:lineRule="exact"/>
        <w:jc w:val="center"/>
        <w:rPr>
          <w:rFonts w:ascii="Arial" w:hAnsi="Arial" w:cs="Arial"/>
        </w:rPr>
      </w:pPr>
      <w:r w:rsidRPr="00067861">
        <w:rPr>
          <w:rFonts w:ascii="Arial" w:hAnsi="Arial" w:cs="Arial"/>
        </w:rPr>
        <w:lastRenderedPageBreak/>
        <w:t>GLOUCESTERSHIRE HEALTH AND CARE NHS FOUNDATION TRUST</w:t>
      </w:r>
    </w:p>
    <w:p w14:paraId="0D781D38" w14:textId="77777777" w:rsidR="005407A8" w:rsidRPr="00587B5D" w:rsidRDefault="005407A8" w:rsidP="005407A8">
      <w:pPr>
        <w:kinsoku w:val="0"/>
        <w:overflowPunct w:val="0"/>
        <w:spacing w:line="229" w:lineRule="exact"/>
        <w:jc w:val="center"/>
        <w:rPr>
          <w:rFonts w:ascii="Arial" w:hAnsi="Arial" w:cs="Arial"/>
          <w:b/>
        </w:rPr>
      </w:pPr>
      <w:r w:rsidRPr="00587B5D">
        <w:rPr>
          <w:rFonts w:ascii="Arial" w:hAnsi="Arial" w:cs="Arial"/>
          <w:b/>
        </w:rPr>
        <w:t>ACTION TO BE TAKEN IF YOU DISCOVER OR SUSPECT FRAUD OR CORRUPTION</w:t>
      </w:r>
    </w:p>
    <w:p w14:paraId="54059907" w14:textId="77777777" w:rsidR="005407A8" w:rsidRDefault="005407A8" w:rsidP="005407A8">
      <w:pPr>
        <w:kinsoku w:val="0"/>
        <w:overflowPunct w:val="0"/>
        <w:spacing w:line="229" w:lineRule="exact"/>
        <w:rPr>
          <w:rFonts w:ascii="Arial" w:hAnsi="Arial" w:cs="Arial"/>
        </w:rPr>
      </w:pPr>
    </w:p>
    <w:tbl>
      <w:tblPr>
        <w:tblStyle w:val="TableGrid"/>
        <w:tblW w:w="0" w:type="auto"/>
        <w:tblLook w:val="04A0" w:firstRow="1" w:lastRow="0" w:firstColumn="1" w:lastColumn="0" w:noHBand="0" w:noVBand="1"/>
      </w:tblPr>
      <w:tblGrid>
        <w:gridCol w:w="2083"/>
        <w:gridCol w:w="4038"/>
        <w:gridCol w:w="7827"/>
      </w:tblGrid>
      <w:tr w:rsidR="00067861" w:rsidRPr="007B1C7A" w14:paraId="31EBE796" w14:textId="77777777" w:rsidTr="00067861">
        <w:tc>
          <w:tcPr>
            <w:tcW w:w="2093" w:type="dxa"/>
          </w:tcPr>
          <w:p w14:paraId="75CC7768" w14:textId="77777777" w:rsidR="00067861" w:rsidRPr="007B1C7A" w:rsidRDefault="00067861" w:rsidP="007B1C7A">
            <w:pPr>
              <w:kinsoku w:val="0"/>
              <w:overflowPunct w:val="0"/>
              <w:spacing w:before="120" w:line="229" w:lineRule="exact"/>
              <w:rPr>
                <w:rFonts w:ascii="Arial" w:hAnsi="Arial" w:cs="Arial"/>
                <w:b/>
              </w:rPr>
            </w:pPr>
            <w:r w:rsidRPr="007B1C7A">
              <w:rPr>
                <w:rFonts w:ascii="Arial" w:hAnsi="Arial" w:cs="Arial"/>
                <w:b/>
              </w:rPr>
              <w:t>FRAUD</w:t>
            </w:r>
          </w:p>
          <w:p w14:paraId="400DD721" w14:textId="77777777" w:rsidR="00067861" w:rsidRPr="007B1C7A" w:rsidRDefault="00067861" w:rsidP="007B1C7A">
            <w:pPr>
              <w:kinsoku w:val="0"/>
              <w:overflowPunct w:val="0"/>
              <w:spacing w:before="120" w:line="229" w:lineRule="exact"/>
              <w:rPr>
                <w:rFonts w:ascii="Arial" w:hAnsi="Arial" w:cs="Arial"/>
                <w:b/>
              </w:rPr>
            </w:pPr>
          </w:p>
        </w:tc>
        <w:tc>
          <w:tcPr>
            <w:tcW w:w="4111" w:type="dxa"/>
          </w:tcPr>
          <w:p w14:paraId="7E8C79A2" w14:textId="7B178210" w:rsidR="00067861" w:rsidRPr="007B1C7A" w:rsidRDefault="00067861" w:rsidP="007B1C7A">
            <w:pPr>
              <w:kinsoku w:val="0"/>
              <w:overflowPunct w:val="0"/>
              <w:spacing w:before="120" w:line="229" w:lineRule="exact"/>
              <w:rPr>
                <w:rFonts w:ascii="Arial" w:hAnsi="Arial" w:cs="Arial"/>
              </w:rPr>
            </w:pPr>
            <w:r w:rsidRPr="007B1C7A">
              <w:rPr>
                <w:rFonts w:ascii="Arial" w:hAnsi="Arial" w:cs="Arial"/>
              </w:rPr>
              <w:t xml:space="preserve">To act or attempt to act intentionally and dishonestly to deprive another for example by misrepresentation or failure to disclose information, </w:t>
            </w:r>
            <w:proofErr w:type="gramStart"/>
            <w:r w:rsidRPr="007B1C7A">
              <w:rPr>
                <w:rFonts w:ascii="Arial" w:hAnsi="Arial" w:cs="Arial"/>
              </w:rPr>
              <w:t>whether or not</w:t>
            </w:r>
            <w:proofErr w:type="gramEnd"/>
            <w:r w:rsidRPr="007B1C7A">
              <w:rPr>
                <w:rFonts w:ascii="Arial" w:hAnsi="Arial" w:cs="Arial"/>
              </w:rPr>
              <w:t xml:space="preserve"> it is successful or whether there is a personal benefit to the perpetrator.</w:t>
            </w:r>
          </w:p>
        </w:tc>
        <w:tc>
          <w:tcPr>
            <w:tcW w:w="7970" w:type="dxa"/>
            <w:vMerge w:val="restart"/>
          </w:tcPr>
          <w:p w14:paraId="6E234B09" w14:textId="77777777" w:rsidR="00067861" w:rsidRPr="007B1C7A" w:rsidRDefault="00067861" w:rsidP="007B1C7A">
            <w:pPr>
              <w:kinsoku w:val="0"/>
              <w:overflowPunct w:val="0"/>
              <w:spacing w:before="120" w:line="229" w:lineRule="exact"/>
              <w:rPr>
                <w:rFonts w:ascii="Arial" w:hAnsi="Arial" w:cs="Arial"/>
              </w:rPr>
            </w:pPr>
            <w:r w:rsidRPr="007B1C7A">
              <w:rPr>
                <w:rFonts w:ascii="Arial" w:hAnsi="Arial" w:cs="Arial"/>
              </w:rPr>
              <w:t>These need to be reported IMMEDIATELY. You therefore must discuss your suspicions or what you have discovered with one of the following:</w:t>
            </w:r>
          </w:p>
          <w:p w14:paraId="5B029CF7" w14:textId="77777777" w:rsidR="00067861" w:rsidRPr="007B1C7A" w:rsidRDefault="00067861" w:rsidP="007B1C7A">
            <w:pPr>
              <w:kinsoku w:val="0"/>
              <w:overflowPunct w:val="0"/>
              <w:spacing w:before="120" w:line="229" w:lineRule="exact"/>
              <w:rPr>
                <w:rFonts w:ascii="Arial" w:hAnsi="Arial" w:cs="Arial"/>
              </w:rPr>
            </w:pPr>
          </w:p>
          <w:p w14:paraId="0E4CA3F3" w14:textId="77777777" w:rsidR="00067861" w:rsidRPr="007B1C7A" w:rsidRDefault="00067861" w:rsidP="007B1C7A">
            <w:pPr>
              <w:pStyle w:val="ListParagraph"/>
              <w:widowControl/>
              <w:numPr>
                <w:ilvl w:val="0"/>
                <w:numId w:val="18"/>
              </w:numPr>
              <w:rPr>
                <w:rFonts w:ascii="Arial" w:hAnsi="Arial" w:cs="Arial"/>
              </w:rPr>
            </w:pPr>
            <w:r w:rsidRPr="007B1C7A">
              <w:rPr>
                <w:rFonts w:ascii="Arial" w:hAnsi="Arial" w:cs="Arial"/>
              </w:rPr>
              <w:t>LCFS:</w:t>
            </w:r>
          </w:p>
          <w:p w14:paraId="2D3A4A31" w14:textId="77777777" w:rsidR="00067861" w:rsidRPr="007B1C7A" w:rsidRDefault="00067861" w:rsidP="007B1C7A">
            <w:pPr>
              <w:widowControl/>
              <w:ind w:left="720"/>
              <w:rPr>
                <w:rFonts w:ascii="Arial" w:eastAsiaTheme="minorHAnsi" w:hAnsi="Arial" w:cs="Arial"/>
                <w:color w:val="000000"/>
                <w:lang w:eastAsia="en-US"/>
              </w:rPr>
            </w:pPr>
            <w:r w:rsidRPr="007B1C7A">
              <w:rPr>
                <w:rFonts w:ascii="Arial" w:eastAsiaTheme="minorHAnsi" w:hAnsi="Arial" w:cs="Arial"/>
                <w:color w:val="000000"/>
                <w:lang w:eastAsia="en-US"/>
              </w:rPr>
              <w:t>Lee Sheridan: 0300 422 2726</w:t>
            </w:r>
          </w:p>
          <w:p w14:paraId="633BAF5C" w14:textId="77777777" w:rsidR="003205DB" w:rsidRPr="007B1C7A" w:rsidRDefault="00067861" w:rsidP="007B1C7A">
            <w:pPr>
              <w:widowControl/>
              <w:ind w:left="720"/>
              <w:rPr>
                <w:rFonts w:ascii="Arial" w:eastAsiaTheme="minorHAnsi" w:hAnsi="Arial" w:cs="Arial"/>
                <w:lang w:eastAsia="en-US"/>
              </w:rPr>
            </w:pPr>
            <w:r w:rsidRPr="007B1C7A">
              <w:rPr>
                <w:rFonts w:ascii="Arial" w:eastAsiaTheme="minorHAnsi" w:hAnsi="Arial" w:cs="Arial"/>
                <w:lang w:eastAsia="en-US"/>
              </w:rPr>
              <w:t>Paul Kerrod: 0300 422 2753</w:t>
            </w:r>
          </w:p>
          <w:p w14:paraId="303CF405" w14:textId="08F2F0F5" w:rsidR="00067861" w:rsidRPr="007B1C7A" w:rsidRDefault="003205DB" w:rsidP="007B1C7A">
            <w:pPr>
              <w:widowControl/>
              <w:ind w:left="720"/>
              <w:rPr>
                <w:rFonts w:ascii="Arial" w:eastAsiaTheme="minorHAnsi" w:hAnsi="Arial" w:cs="Arial"/>
                <w:lang w:eastAsia="en-US"/>
              </w:rPr>
            </w:pPr>
            <w:r w:rsidRPr="007B1C7A">
              <w:rPr>
                <w:rFonts w:ascii="Arial" w:eastAsiaTheme="minorHAnsi" w:hAnsi="Arial" w:cs="Arial"/>
                <w:lang w:eastAsia="en-US"/>
              </w:rPr>
              <w:t>Lee Sessions:  0300 422 2723</w:t>
            </w:r>
            <w:r w:rsidR="00067861" w:rsidRPr="007B1C7A">
              <w:rPr>
                <w:rFonts w:ascii="Arial" w:eastAsiaTheme="minorHAnsi" w:hAnsi="Arial" w:cs="Arial"/>
                <w:lang w:eastAsia="en-US"/>
              </w:rPr>
              <w:t xml:space="preserve"> </w:t>
            </w:r>
          </w:p>
          <w:p w14:paraId="2D6A42D4" w14:textId="77777777" w:rsidR="00067861" w:rsidRPr="007B1C7A" w:rsidRDefault="00067861" w:rsidP="007B1C7A">
            <w:pPr>
              <w:kinsoku w:val="0"/>
              <w:overflowPunct w:val="0"/>
              <w:spacing w:line="229" w:lineRule="exact"/>
              <w:rPr>
                <w:rFonts w:ascii="Arial" w:hAnsi="Arial" w:cs="Arial"/>
              </w:rPr>
            </w:pPr>
          </w:p>
          <w:p w14:paraId="60927EC7" w14:textId="77777777" w:rsidR="00067861" w:rsidRPr="007B1C7A" w:rsidRDefault="00067861" w:rsidP="007B1C7A">
            <w:pPr>
              <w:pStyle w:val="ListParagraph"/>
              <w:numPr>
                <w:ilvl w:val="0"/>
                <w:numId w:val="17"/>
              </w:numPr>
              <w:kinsoku w:val="0"/>
              <w:overflowPunct w:val="0"/>
              <w:spacing w:line="229" w:lineRule="exact"/>
              <w:ind w:left="360"/>
              <w:rPr>
                <w:rFonts w:ascii="Arial" w:hAnsi="Arial" w:cs="Arial"/>
              </w:rPr>
            </w:pPr>
            <w:r w:rsidRPr="007B1C7A">
              <w:rPr>
                <w:rFonts w:ascii="Arial" w:hAnsi="Arial" w:cs="Arial"/>
              </w:rPr>
              <w:t xml:space="preserve">Counter Fraud email account </w:t>
            </w:r>
            <w:hyperlink r:id="rId17" w:history="1">
              <w:r w:rsidRPr="007B1C7A">
                <w:rPr>
                  <w:rStyle w:val="Hyperlink"/>
                  <w:rFonts w:ascii="Arial" w:hAnsi="Arial" w:cs="Arial"/>
                </w:rPr>
                <w:t>ghn-tr.fraudAccountMailbox@nhs.net</w:t>
              </w:r>
            </w:hyperlink>
          </w:p>
          <w:p w14:paraId="6F16883C" w14:textId="77777777" w:rsidR="00067861" w:rsidRPr="007B1C7A" w:rsidRDefault="00067861" w:rsidP="007B1C7A">
            <w:pPr>
              <w:kinsoku w:val="0"/>
              <w:overflowPunct w:val="0"/>
              <w:spacing w:line="229" w:lineRule="exact"/>
              <w:rPr>
                <w:rFonts w:ascii="Arial" w:hAnsi="Arial" w:cs="Arial"/>
              </w:rPr>
            </w:pPr>
          </w:p>
          <w:p w14:paraId="4E754DDF" w14:textId="77777777" w:rsidR="00067861" w:rsidRPr="007B1C7A" w:rsidRDefault="00F400AE" w:rsidP="007B1C7A">
            <w:pPr>
              <w:pStyle w:val="ListParagraph"/>
              <w:numPr>
                <w:ilvl w:val="0"/>
                <w:numId w:val="17"/>
              </w:numPr>
              <w:kinsoku w:val="0"/>
              <w:overflowPunct w:val="0"/>
              <w:spacing w:line="229" w:lineRule="exact"/>
              <w:ind w:left="360"/>
              <w:rPr>
                <w:rFonts w:ascii="Arial" w:hAnsi="Arial" w:cs="Arial"/>
              </w:rPr>
            </w:pPr>
            <w:r w:rsidRPr="007B1C7A">
              <w:rPr>
                <w:rFonts w:ascii="Arial" w:hAnsi="Arial" w:cs="Arial"/>
              </w:rPr>
              <w:t>The Director of Finance on 0300 421 8253</w:t>
            </w:r>
          </w:p>
          <w:p w14:paraId="05394965" w14:textId="77777777" w:rsidR="00067861" w:rsidRPr="007B1C7A" w:rsidRDefault="00067861" w:rsidP="007B1C7A">
            <w:pPr>
              <w:kinsoku w:val="0"/>
              <w:overflowPunct w:val="0"/>
              <w:spacing w:line="229" w:lineRule="exact"/>
              <w:rPr>
                <w:rFonts w:ascii="Arial" w:hAnsi="Arial" w:cs="Arial"/>
              </w:rPr>
            </w:pPr>
          </w:p>
          <w:p w14:paraId="01C151F5" w14:textId="77777777" w:rsidR="00067861" w:rsidRPr="007B1C7A" w:rsidRDefault="00067861" w:rsidP="007B1C7A">
            <w:pPr>
              <w:pStyle w:val="ListParagraph"/>
              <w:numPr>
                <w:ilvl w:val="0"/>
                <w:numId w:val="17"/>
              </w:numPr>
              <w:kinsoku w:val="0"/>
              <w:overflowPunct w:val="0"/>
              <w:spacing w:line="229" w:lineRule="exact"/>
              <w:ind w:left="360"/>
              <w:rPr>
                <w:rFonts w:ascii="Arial" w:hAnsi="Arial" w:cs="Arial"/>
              </w:rPr>
            </w:pPr>
            <w:r w:rsidRPr="007B1C7A">
              <w:rPr>
                <w:rFonts w:ascii="Arial" w:hAnsi="Arial" w:cs="Arial"/>
              </w:rPr>
              <w:t>The Fraud &amp; Corruption Reporting Line on 0800 028 40 60</w:t>
            </w:r>
          </w:p>
          <w:p w14:paraId="7071C233" w14:textId="77777777" w:rsidR="00067861" w:rsidRPr="007B1C7A" w:rsidRDefault="00067861" w:rsidP="007B1C7A">
            <w:pPr>
              <w:kinsoku w:val="0"/>
              <w:overflowPunct w:val="0"/>
              <w:spacing w:line="229" w:lineRule="exact"/>
              <w:rPr>
                <w:rFonts w:ascii="Arial" w:hAnsi="Arial" w:cs="Arial"/>
              </w:rPr>
            </w:pPr>
          </w:p>
          <w:p w14:paraId="00F42995" w14:textId="6ADBC3B1" w:rsidR="00067861" w:rsidRPr="007B1C7A" w:rsidRDefault="00067861" w:rsidP="007B1C7A">
            <w:pPr>
              <w:pStyle w:val="ListParagraph"/>
              <w:numPr>
                <w:ilvl w:val="0"/>
                <w:numId w:val="17"/>
              </w:numPr>
              <w:kinsoku w:val="0"/>
              <w:overflowPunct w:val="0"/>
              <w:spacing w:after="120" w:line="229" w:lineRule="exact"/>
              <w:ind w:left="360"/>
              <w:rPr>
                <w:rFonts w:ascii="Arial" w:hAnsi="Arial" w:cs="Arial"/>
              </w:rPr>
            </w:pPr>
            <w:r w:rsidRPr="007B1C7A">
              <w:rPr>
                <w:rFonts w:ascii="Arial" w:hAnsi="Arial" w:cs="Arial"/>
              </w:rPr>
              <w:t xml:space="preserve">The Fraud &amp; Corruption Email account </w:t>
            </w:r>
            <w:hyperlink r:id="rId18" w:history="1">
              <w:r w:rsidRPr="007B1C7A">
                <w:rPr>
                  <w:rStyle w:val="Hyperlink"/>
                  <w:rFonts w:ascii="Arial" w:hAnsi="Arial" w:cs="Arial"/>
                </w:rPr>
                <w:t>www.reportnhsfraud@nhs.uk</w:t>
              </w:r>
            </w:hyperlink>
          </w:p>
        </w:tc>
      </w:tr>
      <w:tr w:rsidR="00067861" w:rsidRPr="007B1C7A" w14:paraId="2DFEC413" w14:textId="77777777" w:rsidTr="00067861">
        <w:tc>
          <w:tcPr>
            <w:tcW w:w="2093" w:type="dxa"/>
          </w:tcPr>
          <w:p w14:paraId="422030A6" w14:textId="77777777" w:rsidR="00067861" w:rsidRPr="007B1C7A" w:rsidRDefault="00067861" w:rsidP="007B1C7A">
            <w:pPr>
              <w:kinsoku w:val="0"/>
              <w:overflowPunct w:val="0"/>
              <w:spacing w:before="120" w:line="229" w:lineRule="exact"/>
              <w:rPr>
                <w:rFonts w:ascii="Arial" w:hAnsi="Arial" w:cs="Arial"/>
                <w:b/>
              </w:rPr>
            </w:pPr>
            <w:r w:rsidRPr="007B1C7A">
              <w:rPr>
                <w:rFonts w:ascii="Arial" w:hAnsi="Arial" w:cs="Arial"/>
                <w:b/>
              </w:rPr>
              <w:t>BRIBERY</w:t>
            </w:r>
          </w:p>
          <w:p w14:paraId="67F71666" w14:textId="77777777" w:rsidR="00067861" w:rsidRPr="007B1C7A" w:rsidRDefault="00067861" w:rsidP="007B1C7A">
            <w:pPr>
              <w:kinsoku w:val="0"/>
              <w:overflowPunct w:val="0"/>
              <w:spacing w:before="120" w:line="229" w:lineRule="exact"/>
              <w:rPr>
                <w:rFonts w:ascii="Arial" w:hAnsi="Arial" w:cs="Arial"/>
                <w:b/>
              </w:rPr>
            </w:pPr>
          </w:p>
        </w:tc>
        <w:tc>
          <w:tcPr>
            <w:tcW w:w="4111" w:type="dxa"/>
          </w:tcPr>
          <w:p w14:paraId="1A2186CD" w14:textId="4FE5A3C3" w:rsidR="00067861" w:rsidRPr="007B1C7A" w:rsidRDefault="00067861" w:rsidP="007B1C7A">
            <w:pPr>
              <w:kinsoku w:val="0"/>
              <w:overflowPunct w:val="0"/>
              <w:spacing w:before="120" w:after="120" w:line="229" w:lineRule="exact"/>
              <w:rPr>
                <w:rFonts w:ascii="Arial" w:hAnsi="Arial" w:cs="Arial"/>
              </w:rPr>
            </w:pPr>
            <w:r w:rsidRPr="007B1C7A">
              <w:rPr>
                <w:rFonts w:ascii="Arial" w:hAnsi="Arial" w:cs="Arial"/>
              </w:rPr>
              <w:t>To give or receive dishonestly something of value to influence a transaction.</w:t>
            </w:r>
          </w:p>
        </w:tc>
        <w:tc>
          <w:tcPr>
            <w:tcW w:w="7970" w:type="dxa"/>
            <w:vMerge/>
          </w:tcPr>
          <w:p w14:paraId="133D33F4" w14:textId="77777777" w:rsidR="00067861" w:rsidRPr="007B1C7A" w:rsidRDefault="00067861" w:rsidP="007B1C7A">
            <w:pPr>
              <w:kinsoku w:val="0"/>
              <w:overflowPunct w:val="0"/>
              <w:spacing w:before="120" w:line="229" w:lineRule="exact"/>
              <w:rPr>
                <w:rFonts w:ascii="Arial" w:hAnsi="Arial" w:cs="Arial"/>
              </w:rPr>
            </w:pPr>
          </w:p>
        </w:tc>
      </w:tr>
      <w:tr w:rsidR="00067861" w:rsidRPr="007B1C7A" w14:paraId="6BB4AFA7" w14:textId="77777777" w:rsidTr="00067861">
        <w:tc>
          <w:tcPr>
            <w:tcW w:w="2093" w:type="dxa"/>
          </w:tcPr>
          <w:p w14:paraId="21B4DBBB" w14:textId="77777777" w:rsidR="00067861" w:rsidRPr="007B1C7A" w:rsidRDefault="00067861" w:rsidP="007B1C7A">
            <w:pPr>
              <w:kinsoku w:val="0"/>
              <w:overflowPunct w:val="0"/>
              <w:spacing w:before="120" w:line="229" w:lineRule="exact"/>
              <w:rPr>
                <w:rFonts w:ascii="Arial" w:hAnsi="Arial" w:cs="Arial"/>
                <w:b/>
              </w:rPr>
            </w:pPr>
            <w:r w:rsidRPr="007B1C7A">
              <w:rPr>
                <w:rFonts w:ascii="Arial" w:hAnsi="Arial" w:cs="Arial"/>
                <w:b/>
              </w:rPr>
              <w:t>CORRUPTION</w:t>
            </w:r>
          </w:p>
          <w:p w14:paraId="325E4BB5" w14:textId="77777777" w:rsidR="00067861" w:rsidRPr="007B1C7A" w:rsidRDefault="00067861" w:rsidP="007B1C7A">
            <w:pPr>
              <w:kinsoku w:val="0"/>
              <w:overflowPunct w:val="0"/>
              <w:spacing w:before="120" w:line="229" w:lineRule="exact"/>
              <w:rPr>
                <w:rFonts w:ascii="Arial" w:hAnsi="Arial" w:cs="Arial"/>
                <w:b/>
              </w:rPr>
            </w:pPr>
          </w:p>
        </w:tc>
        <w:tc>
          <w:tcPr>
            <w:tcW w:w="4111" w:type="dxa"/>
          </w:tcPr>
          <w:p w14:paraId="04C21F82" w14:textId="37C844BC" w:rsidR="00067861" w:rsidRPr="007B1C7A" w:rsidRDefault="00067861" w:rsidP="007B1C7A">
            <w:pPr>
              <w:kinsoku w:val="0"/>
              <w:overflowPunct w:val="0"/>
              <w:spacing w:before="120" w:line="229" w:lineRule="exact"/>
              <w:rPr>
                <w:rFonts w:ascii="Arial" w:hAnsi="Arial" w:cs="Arial"/>
              </w:rPr>
            </w:pPr>
            <w:r w:rsidRPr="007B1C7A">
              <w:rPr>
                <w:rFonts w:ascii="Arial" w:hAnsi="Arial" w:cs="Arial"/>
              </w:rPr>
              <w:t>The abuse of entrusted power for private gain, for example someone making a decision that benefits themselves rather than the Trust or its service users.</w:t>
            </w:r>
          </w:p>
        </w:tc>
        <w:tc>
          <w:tcPr>
            <w:tcW w:w="7970" w:type="dxa"/>
            <w:vMerge/>
          </w:tcPr>
          <w:p w14:paraId="263F7693" w14:textId="77777777" w:rsidR="00067861" w:rsidRPr="007B1C7A" w:rsidRDefault="00067861" w:rsidP="007B1C7A">
            <w:pPr>
              <w:kinsoku w:val="0"/>
              <w:overflowPunct w:val="0"/>
              <w:spacing w:before="120" w:line="229" w:lineRule="exact"/>
              <w:rPr>
                <w:rFonts w:ascii="Arial" w:hAnsi="Arial" w:cs="Arial"/>
              </w:rPr>
            </w:pPr>
          </w:p>
        </w:tc>
      </w:tr>
      <w:tr w:rsidR="00067861" w:rsidRPr="007B1C7A" w14:paraId="19FF3486" w14:textId="77777777" w:rsidTr="00067861">
        <w:tc>
          <w:tcPr>
            <w:tcW w:w="2093" w:type="dxa"/>
          </w:tcPr>
          <w:p w14:paraId="0DC39A19" w14:textId="77777777" w:rsidR="00067861" w:rsidRPr="007B1C7A" w:rsidRDefault="00067861" w:rsidP="007B1C7A">
            <w:pPr>
              <w:kinsoku w:val="0"/>
              <w:overflowPunct w:val="0"/>
              <w:spacing w:before="120" w:line="229" w:lineRule="exact"/>
              <w:rPr>
                <w:rFonts w:ascii="Arial" w:hAnsi="Arial" w:cs="Arial"/>
                <w:b/>
              </w:rPr>
            </w:pPr>
            <w:r w:rsidRPr="007B1C7A">
              <w:rPr>
                <w:rFonts w:ascii="Arial" w:hAnsi="Arial" w:cs="Arial"/>
                <w:b/>
              </w:rPr>
              <w:t>THEFT</w:t>
            </w:r>
          </w:p>
          <w:p w14:paraId="23FB7173" w14:textId="77777777" w:rsidR="00067861" w:rsidRPr="007B1C7A" w:rsidRDefault="00067861" w:rsidP="007B1C7A">
            <w:pPr>
              <w:kinsoku w:val="0"/>
              <w:overflowPunct w:val="0"/>
              <w:spacing w:before="120" w:line="229" w:lineRule="exact"/>
              <w:rPr>
                <w:rFonts w:ascii="Arial" w:hAnsi="Arial" w:cs="Arial"/>
                <w:b/>
              </w:rPr>
            </w:pPr>
          </w:p>
        </w:tc>
        <w:tc>
          <w:tcPr>
            <w:tcW w:w="4111" w:type="dxa"/>
          </w:tcPr>
          <w:p w14:paraId="18743959" w14:textId="0BEF600E" w:rsidR="00067861" w:rsidRPr="007B1C7A" w:rsidRDefault="00067861" w:rsidP="007B1C7A">
            <w:pPr>
              <w:kinsoku w:val="0"/>
              <w:overflowPunct w:val="0"/>
              <w:spacing w:before="120" w:line="229" w:lineRule="exact"/>
              <w:rPr>
                <w:rFonts w:ascii="Arial" w:hAnsi="Arial" w:cs="Arial"/>
              </w:rPr>
            </w:pPr>
            <w:r w:rsidRPr="007B1C7A">
              <w:rPr>
                <w:rFonts w:ascii="Arial" w:hAnsi="Arial" w:cs="Arial"/>
              </w:rPr>
              <w:t>Includes any misappropriation, stealing, malicious damage, and actual or attempted break-in.</w:t>
            </w:r>
          </w:p>
        </w:tc>
        <w:tc>
          <w:tcPr>
            <w:tcW w:w="7970" w:type="dxa"/>
          </w:tcPr>
          <w:p w14:paraId="5B77B247" w14:textId="7944AB36" w:rsidR="00067861" w:rsidRPr="007B1C7A" w:rsidRDefault="00067861" w:rsidP="007B1C7A">
            <w:pPr>
              <w:kinsoku w:val="0"/>
              <w:overflowPunct w:val="0"/>
              <w:spacing w:before="120" w:after="120" w:line="229" w:lineRule="exact"/>
              <w:rPr>
                <w:rFonts w:ascii="Arial" w:hAnsi="Arial" w:cs="Arial"/>
              </w:rPr>
            </w:pPr>
            <w:r w:rsidRPr="007B1C7A">
              <w:rPr>
                <w:rFonts w:ascii="Arial" w:hAnsi="Arial" w:cs="Arial"/>
              </w:rPr>
              <w:t>These need to be reported IMMEDIATELY to the Director of Finance, Security Manager</w:t>
            </w:r>
            <w:r w:rsidR="00F400AE" w:rsidRPr="007B1C7A">
              <w:rPr>
                <w:rFonts w:ascii="Arial" w:hAnsi="Arial" w:cs="Arial"/>
              </w:rPr>
              <w:t>s</w:t>
            </w:r>
            <w:r w:rsidRPr="007B1C7A">
              <w:rPr>
                <w:rFonts w:ascii="Arial" w:hAnsi="Arial" w:cs="Arial"/>
              </w:rPr>
              <w:t xml:space="preserve"> (Ian Leese</w:t>
            </w:r>
            <w:r w:rsidR="00F400AE" w:rsidRPr="007B1C7A">
              <w:rPr>
                <w:rFonts w:ascii="Arial" w:hAnsi="Arial" w:cs="Arial"/>
              </w:rPr>
              <w:t xml:space="preserve"> and Max Boyce</w:t>
            </w:r>
            <w:r w:rsidRPr="007B1C7A">
              <w:rPr>
                <w:rFonts w:ascii="Arial" w:hAnsi="Arial" w:cs="Arial"/>
              </w:rPr>
              <w:t>) or out of hours to the senior on-call manager.</w:t>
            </w:r>
          </w:p>
        </w:tc>
      </w:tr>
    </w:tbl>
    <w:p w14:paraId="6E8EAD47" w14:textId="77777777" w:rsidR="005407A8" w:rsidRDefault="005407A8" w:rsidP="005407A8">
      <w:pPr>
        <w:kinsoku w:val="0"/>
        <w:overflowPunct w:val="0"/>
        <w:spacing w:line="229" w:lineRule="exact"/>
        <w:rPr>
          <w:rFonts w:ascii="Arial" w:hAnsi="Arial" w:cs="Arial"/>
        </w:rPr>
      </w:pPr>
    </w:p>
    <w:p w14:paraId="729A6A43" w14:textId="77777777" w:rsidR="005407A8" w:rsidRDefault="005407A8" w:rsidP="005407A8">
      <w:pPr>
        <w:kinsoku w:val="0"/>
        <w:overflowPunct w:val="0"/>
        <w:spacing w:line="229" w:lineRule="exact"/>
        <w:rPr>
          <w:rFonts w:ascii="Arial" w:hAnsi="Arial" w:cs="Arial"/>
        </w:rPr>
      </w:pPr>
    </w:p>
    <w:p w14:paraId="28EB74B7" w14:textId="77777777" w:rsidR="005407A8" w:rsidRPr="00587B5D" w:rsidRDefault="005407A8" w:rsidP="005407A8">
      <w:pPr>
        <w:kinsoku w:val="0"/>
        <w:overflowPunct w:val="0"/>
        <w:spacing w:line="229" w:lineRule="exact"/>
        <w:rPr>
          <w:rFonts w:ascii="Arial" w:hAnsi="Arial" w:cs="Arial"/>
          <w:b/>
        </w:rPr>
      </w:pPr>
      <w:r w:rsidRPr="00587B5D">
        <w:rPr>
          <w:rFonts w:ascii="Arial" w:hAnsi="Arial" w:cs="Arial"/>
          <w:b/>
        </w:rPr>
        <w:t>DOs &amp; DON’Ts FOR FRAUD,</w:t>
      </w:r>
      <w:r w:rsidR="00067861" w:rsidRPr="00587B5D">
        <w:rPr>
          <w:rFonts w:ascii="Arial" w:hAnsi="Arial" w:cs="Arial"/>
          <w:b/>
        </w:rPr>
        <w:t xml:space="preserve"> </w:t>
      </w:r>
      <w:r w:rsidRPr="00587B5D">
        <w:rPr>
          <w:rFonts w:ascii="Arial" w:hAnsi="Arial" w:cs="Arial"/>
          <w:b/>
        </w:rPr>
        <w:t>BRIBERY AND CORRUPTION</w:t>
      </w:r>
    </w:p>
    <w:p w14:paraId="6BE96B5E" w14:textId="5A692450" w:rsidR="005407A8" w:rsidRPr="005407A8" w:rsidRDefault="005407A8" w:rsidP="007B1C7A">
      <w:pPr>
        <w:kinsoku w:val="0"/>
        <w:overflowPunct w:val="0"/>
        <w:spacing w:before="120" w:after="120" w:line="229" w:lineRule="exact"/>
        <w:rPr>
          <w:rFonts w:ascii="Arial" w:hAnsi="Arial" w:cs="Arial"/>
        </w:rPr>
      </w:pPr>
      <w:r w:rsidRPr="005407A8">
        <w:rPr>
          <w:rFonts w:ascii="Arial" w:hAnsi="Arial" w:cs="Arial"/>
        </w:rPr>
        <w:t>If you are suspicious or have concerns</w:t>
      </w:r>
      <w:r w:rsidR="007B1C7A">
        <w:rPr>
          <w:rFonts w:ascii="Arial" w:hAnsi="Arial" w:cs="Arial"/>
        </w:rPr>
        <w:t>.</w:t>
      </w:r>
    </w:p>
    <w:p w14:paraId="74C8DBA6" w14:textId="77777777" w:rsidR="005407A8" w:rsidRPr="00067861" w:rsidRDefault="005407A8" w:rsidP="00587B5D">
      <w:pPr>
        <w:pStyle w:val="ListParagraph"/>
        <w:numPr>
          <w:ilvl w:val="0"/>
          <w:numId w:val="19"/>
        </w:numPr>
        <w:kinsoku w:val="0"/>
        <w:overflowPunct w:val="0"/>
        <w:spacing w:before="40" w:line="229" w:lineRule="exact"/>
        <w:rPr>
          <w:rFonts w:ascii="Arial" w:hAnsi="Arial" w:cs="Arial"/>
        </w:rPr>
      </w:pPr>
      <w:r w:rsidRPr="00067861">
        <w:rPr>
          <w:rFonts w:ascii="Arial" w:hAnsi="Arial" w:cs="Arial"/>
        </w:rPr>
        <w:t>DO tell someone – confidentiality will be respected.</w:t>
      </w:r>
    </w:p>
    <w:p w14:paraId="589F5BBA" w14:textId="39512FD2" w:rsidR="005407A8" w:rsidRPr="00067861" w:rsidRDefault="005407A8" w:rsidP="00587B5D">
      <w:pPr>
        <w:pStyle w:val="ListParagraph"/>
        <w:numPr>
          <w:ilvl w:val="0"/>
          <w:numId w:val="19"/>
        </w:numPr>
        <w:kinsoku w:val="0"/>
        <w:overflowPunct w:val="0"/>
        <w:spacing w:before="40" w:line="229" w:lineRule="exact"/>
        <w:rPr>
          <w:rFonts w:ascii="Arial" w:hAnsi="Arial" w:cs="Arial"/>
        </w:rPr>
      </w:pPr>
      <w:r w:rsidRPr="00067861">
        <w:rPr>
          <w:rFonts w:ascii="Arial" w:hAnsi="Arial" w:cs="Arial"/>
        </w:rPr>
        <w:t>DO keep or copy any document that arouses your suspicions</w:t>
      </w:r>
      <w:r w:rsidR="007B1C7A">
        <w:rPr>
          <w:rFonts w:ascii="Arial" w:hAnsi="Arial" w:cs="Arial"/>
        </w:rPr>
        <w:t>.</w:t>
      </w:r>
    </w:p>
    <w:p w14:paraId="748EC21D" w14:textId="77777777" w:rsidR="005407A8" w:rsidRPr="00067861" w:rsidRDefault="005407A8" w:rsidP="00587B5D">
      <w:pPr>
        <w:pStyle w:val="ListParagraph"/>
        <w:numPr>
          <w:ilvl w:val="0"/>
          <w:numId w:val="19"/>
        </w:numPr>
        <w:kinsoku w:val="0"/>
        <w:overflowPunct w:val="0"/>
        <w:spacing w:before="40" w:line="229" w:lineRule="exact"/>
        <w:rPr>
          <w:rFonts w:ascii="Arial" w:hAnsi="Arial" w:cs="Arial"/>
        </w:rPr>
      </w:pPr>
      <w:r w:rsidRPr="00067861">
        <w:rPr>
          <w:rFonts w:ascii="Arial" w:hAnsi="Arial" w:cs="Arial"/>
        </w:rPr>
        <w:t>DO NOT confront the individual with your suspicions.</w:t>
      </w:r>
    </w:p>
    <w:p w14:paraId="23B9C0AF" w14:textId="77777777" w:rsidR="00163088" w:rsidRDefault="005407A8" w:rsidP="00587B5D">
      <w:pPr>
        <w:pStyle w:val="ListParagraph"/>
        <w:numPr>
          <w:ilvl w:val="0"/>
          <w:numId w:val="19"/>
        </w:numPr>
        <w:kinsoku w:val="0"/>
        <w:overflowPunct w:val="0"/>
        <w:spacing w:before="40" w:line="229" w:lineRule="exact"/>
        <w:rPr>
          <w:rFonts w:ascii="Arial" w:hAnsi="Arial" w:cs="Arial"/>
        </w:rPr>
      </w:pPr>
      <w:r w:rsidRPr="00067861">
        <w:rPr>
          <w:rFonts w:ascii="Arial" w:hAnsi="Arial" w:cs="Arial"/>
        </w:rPr>
        <w:t>DO NOT try to inves</w:t>
      </w:r>
      <w:r w:rsidR="00067861">
        <w:rPr>
          <w:rFonts w:ascii="Arial" w:hAnsi="Arial" w:cs="Arial"/>
        </w:rPr>
        <w:t>tigate your suspicions yourself</w:t>
      </w:r>
      <w:r w:rsidRPr="00067861">
        <w:rPr>
          <w:rFonts w:ascii="Arial" w:hAnsi="Arial" w:cs="Arial"/>
        </w:rPr>
        <w:t>.</w:t>
      </w:r>
    </w:p>
    <w:p w14:paraId="2821ADA7" w14:textId="77777777" w:rsidR="00067861" w:rsidRDefault="00067861" w:rsidP="00067861">
      <w:pPr>
        <w:kinsoku w:val="0"/>
        <w:overflowPunct w:val="0"/>
        <w:spacing w:line="229" w:lineRule="exact"/>
        <w:rPr>
          <w:rFonts w:ascii="Arial" w:hAnsi="Arial" w:cs="Arial"/>
        </w:rPr>
      </w:pPr>
    </w:p>
    <w:p w14:paraId="04EE5436" w14:textId="77777777" w:rsidR="00067861" w:rsidRDefault="00067861" w:rsidP="00067861">
      <w:pPr>
        <w:kinsoku w:val="0"/>
        <w:overflowPunct w:val="0"/>
        <w:spacing w:line="229" w:lineRule="exact"/>
        <w:rPr>
          <w:rFonts w:ascii="Arial" w:hAnsi="Arial" w:cs="Arial"/>
        </w:rPr>
      </w:pPr>
    </w:p>
    <w:p w14:paraId="4621467A" w14:textId="77777777" w:rsidR="00067861" w:rsidRDefault="00067861" w:rsidP="00067861">
      <w:pPr>
        <w:kinsoku w:val="0"/>
        <w:overflowPunct w:val="0"/>
        <w:spacing w:line="229" w:lineRule="exact"/>
        <w:rPr>
          <w:rFonts w:ascii="Arial" w:hAnsi="Arial" w:cs="Arial"/>
        </w:rPr>
      </w:pPr>
      <w:r>
        <w:rPr>
          <w:rFonts w:ascii="Arial" w:hAnsi="Arial" w:cs="Arial"/>
        </w:rPr>
        <w:t>Further information can be found in the Trust’s Counter Fraud, Bribery and Corruption Policy or by contacting the LCFS</w:t>
      </w:r>
    </w:p>
    <w:p w14:paraId="05998C44" w14:textId="77777777" w:rsidR="00067861" w:rsidRDefault="00067861" w:rsidP="00067861">
      <w:pPr>
        <w:kinsoku w:val="0"/>
        <w:overflowPunct w:val="0"/>
        <w:spacing w:line="229" w:lineRule="exact"/>
        <w:rPr>
          <w:rFonts w:ascii="Arial" w:hAnsi="Arial" w:cs="Arial"/>
        </w:rPr>
        <w:sectPr w:rsidR="00067861" w:rsidSect="005407A8">
          <w:pgSz w:w="16838" w:h="11906" w:orient="landscape"/>
          <w:pgMar w:top="1440" w:right="1440" w:bottom="1440" w:left="1440" w:header="708" w:footer="708" w:gutter="0"/>
          <w:cols w:space="708"/>
          <w:docGrid w:linePitch="360"/>
        </w:sectPr>
      </w:pPr>
    </w:p>
    <w:p w14:paraId="6EA6CD4A" w14:textId="77777777" w:rsidR="00067861" w:rsidRPr="007B1C7A" w:rsidRDefault="00067861" w:rsidP="007B1C7A">
      <w:pPr>
        <w:widowControl/>
        <w:jc w:val="both"/>
        <w:rPr>
          <w:rFonts w:ascii="Arial" w:eastAsiaTheme="minorHAnsi" w:hAnsi="Arial" w:cs="Arial"/>
          <w:b/>
          <w:bCs/>
          <w:color w:val="000000"/>
          <w:lang w:eastAsia="en-US"/>
        </w:rPr>
      </w:pPr>
      <w:r w:rsidRPr="007B1C7A">
        <w:rPr>
          <w:rFonts w:ascii="Arial" w:eastAsiaTheme="minorHAnsi" w:hAnsi="Arial" w:cs="Arial"/>
          <w:b/>
          <w:bCs/>
          <w:color w:val="767171" w:themeColor="background2" w:themeShade="80"/>
          <w:lang w:eastAsia="en-US"/>
        </w:rPr>
        <w:lastRenderedPageBreak/>
        <w:t>APPENDIX 2</w:t>
      </w:r>
      <w:r w:rsidRPr="007B1C7A">
        <w:rPr>
          <w:rFonts w:ascii="Arial" w:eastAsiaTheme="minorHAnsi" w:hAnsi="Arial" w:cs="Arial"/>
          <w:b/>
          <w:bCs/>
          <w:color w:val="000000"/>
          <w:lang w:eastAsia="en-US"/>
        </w:rPr>
        <w:t xml:space="preserve"> </w:t>
      </w:r>
    </w:p>
    <w:p w14:paraId="101E7FC1" w14:textId="77777777" w:rsidR="00067861" w:rsidRPr="007B1C7A" w:rsidRDefault="00067861" w:rsidP="007B1C7A">
      <w:pPr>
        <w:widowControl/>
        <w:jc w:val="both"/>
        <w:rPr>
          <w:rFonts w:ascii="Arial" w:eastAsiaTheme="minorHAnsi" w:hAnsi="Arial" w:cs="Arial"/>
          <w:color w:val="000000"/>
          <w:lang w:eastAsia="en-US"/>
        </w:rPr>
      </w:pPr>
    </w:p>
    <w:p w14:paraId="7D17C9EE" w14:textId="77777777" w:rsidR="00067861" w:rsidRPr="007B1C7A" w:rsidRDefault="00067861" w:rsidP="007B1C7A">
      <w:pPr>
        <w:widowControl/>
        <w:jc w:val="both"/>
        <w:rPr>
          <w:rFonts w:ascii="Arial" w:eastAsiaTheme="minorHAnsi" w:hAnsi="Arial" w:cs="Arial"/>
          <w:b/>
          <w:bCs/>
          <w:color w:val="000000"/>
          <w:lang w:eastAsia="en-US"/>
        </w:rPr>
      </w:pPr>
      <w:r w:rsidRPr="007B1C7A">
        <w:rPr>
          <w:rFonts w:ascii="Arial" w:eastAsiaTheme="minorHAnsi" w:hAnsi="Arial" w:cs="Arial"/>
          <w:b/>
          <w:bCs/>
          <w:color w:val="000000"/>
          <w:lang w:eastAsia="en-US"/>
        </w:rPr>
        <w:t xml:space="preserve">WHAT HAPPENS AFTER AN ALLEGATION IS RECEIVED? </w:t>
      </w:r>
    </w:p>
    <w:p w14:paraId="14AA9FDB" w14:textId="77777777" w:rsidR="00067861" w:rsidRPr="007B1C7A" w:rsidRDefault="00067861" w:rsidP="007B1C7A">
      <w:pPr>
        <w:widowControl/>
        <w:jc w:val="both"/>
        <w:rPr>
          <w:rFonts w:ascii="Arial" w:eastAsiaTheme="minorHAnsi" w:hAnsi="Arial" w:cs="Arial"/>
          <w:color w:val="000000"/>
          <w:lang w:eastAsia="en-US"/>
        </w:rPr>
      </w:pPr>
    </w:p>
    <w:p w14:paraId="70C359B7"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b/>
          <w:bCs/>
          <w:color w:val="000000"/>
          <w:lang w:eastAsia="en-US"/>
        </w:rPr>
        <w:t xml:space="preserve">First Steps </w:t>
      </w:r>
    </w:p>
    <w:p w14:paraId="1155B46C" w14:textId="77777777" w:rsidR="00067861" w:rsidRPr="007B1C7A" w:rsidRDefault="00067861" w:rsidP="007B1C7A">
      <w:pPr>
        <w:widowControl/>
        <w:jc w:val="both"/>
        <w:rPr>
          <w:rFonts w:ascii="Arial" w:eastAsiaTheme="minorHAnsi" w:hAnsi="Arial" w:cs="Arial"/>
          <w:color w:val="000000"/>
          <w:lang w:eastAsia="en-US"/>
        </w:rPr>
      </w:pPr>
    </w:p>
    <w:p w14:paraId="1FF75F4A"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If any employee wishes to report an allegation of fraud, bribery or corruption, they should speak to the LCFS or the Director of Finance. If the member of staff feels unable to speak to any of these, they may speak to their Line Manager or any other senior member of staff, but that person must refer the allegation immediately to the LCFS or Director of Finance. </w:t>
      </w:r>
    </w:p>
    <w:p w14:paraId="700F5B5E" w14:textId="77777777" w:rsidR="002B19C5" w:rsidRPr="007B1C7A" w:rsidRDefault="002B19C5" w:rsidP="007B1C7A">
      <w:pPr>
        <w:widowControl/>
        <w:jc w:val="both"/>
        <w:rPr>
          <w:rFonts w:ascii="Arial" w:eastAsiaTheme="minorHAnsi" w:hAnsi="Arial" w:cs="Arial"/>
          <w:color w:val="000000"/>
          <w:lang w:eastAsia="en-US"/>
        </w:rPr>
      </w:pPr>
    </w:p>
    <w:p w14:paraId="18311BEA"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The Director of Finance will immediately refer all allegations to the LCFS. </w:t>
      </w:r>
    </w:p>
    <w:p w14:paraId="2F088FBD" w14:textId="77777777" w:rsidR="002B19C5" w:rsidRPr="007B1C7A" w:rsidRDefault="002B19C5" w:rsidP="007B1C7A">
      <w:pPr>
        <w:widowControl/>
        <w:jc w:val="both"/>
        <w:rPr>
          <w:rFonts w:ascii="Arial" w:eastAsiaTheme="minorHAnsi" w:hAnsi="Arial" w:cs="Arial"/>
          <w:color w:val="000000"/>
          <w:lang w:eastAsia="en-US"/>
        </w:rPr>
      </w:pPr>
    </w:p>
    <w:p w14:paraId="767F142F"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The LCFS will alert the Director of Finance of all allegations as they are received. </w:t>
      </w:r>
    </w:p>
    <w:p w14:paraId="043636B4" w14:textId="77777777" w:rsidR="002B19C5" w:rsidRPr="007B1C7A" w:rsidRDefault="002B19C5" w:rsidP="007B1C7A">
      <w:pPr>
        <w:widowControl/>
        <w:jc w:val="both"/>
        <w:rPr>
          <w:rFonts w:ascii="Arial" w:eastAsiaTheme="minorHAnsi" w:hAnsi="Arial" w:cs="Arial"/>
          <w:color w:val="000000"/>
          <w:lang w:eastAsia="en-US"/>
        </w:rPr>
      </w:pPr>
    </w:p>
    <w:p w14:paraId="2EDD52F6"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The LCFS will inform the HR Directorate of all allegations where the subject is a member of staff. LCFS and HR will continue to liaise in accordance with the protocol for liaison between the Counter Fraud Service and HR. </w:t>
      </w:r>
    </w:p>
    <w:p w14:paraId="7BC46A5A" w14:textId="77777777" w:rsidR="002B19C5" w:rsidRPr="007B1C7A" w:rsidRDefault="002B19C5" w:rsidP="007B1C7A">
      <w:pPr>
        <w:widowControl/>
        <w:jc w:val="both"/>
        <w:rPr>
          <w:rFonts w:ascii="Arial" w:eastAsiaTheme="minorHAnsi" w:hAnsi="Arial" w:cs="Arial"/>
          <w:color w:val="000000"/>
          <w:lang w:eastAsia="en-US"/>
        </w:rPr>
      </w:pPr>
    </w:p>
    <w:p w14:paraId="3930E75F"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The LCFS will refer to NHS Counter Fraud Authority any case meeting the criteria for referral. </w:t>
      </w:r>
    </w:p>
    <w:p w14:paraId="2428F7E9" w14:textId="77777777" w:rsidR="002B19C5" w:rsidRPr="007B1C7A" w:rsidRDefault="002B19C5" w:rsidP="007B1C7A">
      <w:pPr>
        <w:widowControl/>
        <w:jc w:val="both"/>
        <w:rPr>
          <w:rFonts w:ascii="Arial" w:eastAsiaTheme="minorHAnsi" w:hAnsi="Arial" w:cs="Arial"/>
          <w:color w:val="000000"/>
          <w:lang w:eastAsia="en-US"/>
        </w:rPr>
      </w:pPr>
    </w:p>
    <w:p w14:paraId="52BB7BA9"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The LCFS will convene an initial investigation scoping meeting as soon as reasonably practicable to include: </w:t>
      </w:r>
    </w:p>
    <w:p w14:paraId="7D83F050" w14:textId="77777777" w:rsidR="002B19C5" w:rsidRPr="007B1C7A" w:rsidRDefault="002B19C5" w:rsidP="007B1C7A">
      <w:pPr>
        <w:widowControl/>
        <w:jc w:val="both"/>
        <w:rPr>
          <w:rFonts w:ascii="Arial" w:eastAsiaTheme="minorHAnsi" w:hAnsi="Arial" w:cs="Arial"/>
          <w:color w:val="000000"/>
          <w:lang w:eastAsia="en-US"/>
        </w:rPr>
      </w:pPr>
    </w:p>
    <w:p w14:paraId="49A718CF" w14:textId="2E5B76C2" w:rsidR="00067861" w:rsidRPr="007B1C7A" w:rsidRDefault="00067861" w:rsidP="007B1C7A">
      <w:pPr>
        <w:pStyle w:val="ListParagraph"/>
        <w:widowControl/>
        <w:numPr>
          <w:ilvl w:val="0"/>
          <w:numId w:val="28"/>
        </w:numPr>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The Local Counter Fraud Specialist </w:t>
      </w:r>
    </w:p>
    <w:p w14:paraId="2A6F9ED5" w14:textId="4E7D6174" w:rsidR="00067861" w:rsidRPr="007B1C7A" w:rsidRDefault="00067861" w:rsidP="007B1C7A">
      <w:pPr>
        <w:pStyle w:val="ListParagraph"/>
        <w:widowControl/>
        <w:numPr>
          <w:ilvl w:val="0"/>
          <w:numId w:val="28"/>
        </w:numPr>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Director of Organisational Development (or authorised representative) </w:t>
      </w:r>
    </w:p>
    <w:p w14:paraId="172D1EDC" w14:textId="77777777" w:rsidR="00067861" w:rsidRPr="007B1C7A" w:rsidRDefault="00067861" w:rsidP="007B1C7A">
      <w:pPr>
        <w:widowControl/>
        <w:jc w:val="both"/>
        <w:rPr>
          <w:rFonts w:ascii="Arial" w:eastAsiaTheme="minorHAnsi" w:hAnsi="Arial" w:cs="Arial"/>
          <w:color w:val="000000"/>
          <w:lang w:eastAsia="en-US"/>
        </w:rPr>
      </w:pPr>
    </w:p>
    <w:p w14:paraId="39058A5B" w14:textId="77777777" w:rsidR="00067861" w:rsidRPr="007B1C7A" w:rsidRDefault="00067861" w:rsidP="007B1C7A">
      <w:pPr>
        <w:widowControl/>
        <w:jc w:val="both"/>
        <w:rPr>
          <w:rFonts w:ascii="Arial" w:eastAsiaTheme="minorHAnsi" w:hAnsi="Arial" w:cs="Arial"/>
          <w:b/>
          <w:bCs/>
          <w:color w:val="000000"/>
          <w:lang w:eastAsia="en-US"/>
        </w:rPr>
      </w:pPr>
      <w:r w:rsidRPr="007B1C7A">
        <w:rPr>
          <w:rFonts w:ascii="Arial" w:eastAsiaTheme="minorHAnsi" w:hAnsi="Arial" w:cs="Arial"/>
          <w:b/>
          <w:bCs/>
          <w:color w:val="000000"/>
          <w:lang w:eastAsia="en-US"/>
        </w:rPr>
        <w:t xml:space="preserve">Scoping Meeting </w:t>
      </w:r>
    </w:p>
    <w:p w14:paraId="249993E3" w14:textId="77777777" w:rsidR="002B19C5" w:rsidRPr="007B1C7A" w:rsidRDefault="002B19C5" w:rsidP="007B1C7A">
      <w:pPr>
        <w:widowControl/>
        <w:jc w:val="both"/>
        <w:rPr>
          <w:rFonts w:ascii="Arial" w:eastAsiaTheme="minorHAnsi" w:hAnsi="Arial" w:cs="Arial"/>
          <w:color w:val="000000"/>
          <w:lang w:eastAsia="en-US"/>
        </w:rPr>
      </w:pPr>
    </w:p>
    <w:p w14:paraId="32CB223D"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Purpose of the meeting: </w:t>
      </w:r>
    </w:p>
    <w:p w14:paraId="35ED4F89" w14:textId="77777777" w:rsidR="002B19C5" w:rsidRPr="007B1C7A" w:rsidRDefault="002B19C5" w:rsidP="007B1C7A">
      <w:pPr>
        <w:widowControl/>
        <w:jc w:val="both"/>
        <w:rPr>
          <w:rFonts w:ascii="Arial" w:eastAsiaTheme="minorHAnsi" w:hAnsi="Arial" w:cs="Arial"/>
          <w:color w:val="000000"/>
          <w:lang w:eastAsia="en-US"/>
        </w:rPr>
      </w:pPr>
    </w:p>
    <w:p w14:paraId="6C10F849" w14:textId="6AFB2A5E" w:rsidR="00067861" w:rsidRPr="007B1C7A" w:rsidRDefault="00067861" w:rsidP="007B1C7A">
      <w:pPr>
        <w:pStyle w:val="ListParagraph"/>
        <w:widowControl/>
        <w:numPr>
          <w:ilvl w:val="0"/>
          <w:numId w:val="28"/>
        </w:numPr>
        <w:ind w:left="360"/>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To set the objectives for the investigation. Consideration must be given to achieve the best possible outcome for the Trust and NHS in line with the NHS Counter Fraud and Corruption Manual and the Trust’s Disciplinary Policy &amp; Procedures. The forum must therefore consider (in no </w:t>
      </w:r>
      <w:proofErr w:type="gramStart"/>
      <w:r w:rsidRPr="007B1C7A">
        <w:rPr>
          <w:rFonts w:ascii="Arial" w:eastAsiaTheme="minorHAnsi" w:hAnsi="Arial" w:cs="Arial"/>
          <w:color w:val="000000"/>
          <w:lang w:eastAsia="en-US"/>
        </w:rPr>
        <w:t>particular order</w:t>
      </w:r>
      <w:proofErr w:type="gramEnd"/>
      <w:r w:rsidRPr="007B1C7A">
        <w:rPr>
          <w:rFonts w:ascii="Arial" w:eastAsiaTheme="minorHAnsi" w:hAnsi="Arial" w:cs="Arial"/>
          <w:color w:val="000000"/>
          <w:lang w:eastAsia="en-US"/>
        </w:rPr>
        <w:t xml:space="preserve"> as each investigation could present different priorities) criminal, civil and disciplinary sanctions in line with the NHS Counter Fraud Authority document ‘Applying Sanctions Appropriately’. </w:t>
      </w:r>
    </w:p>
    <w:p w14:paraId="6211E73A" w14:textId="77777777" w:rsidR="00067861" w:rsidRPr="007B1C7A" w:rsidRDefault="00067861" w:rsidP="007B1C7A">
      <w:pPr>
        <w:widowControl/>
        <w:jc w:val="both"/>
        <w:rPr>
          <w:rFonts w:ascii="Arial" w:eastAsiaTheme="minorHAnsi" w:hAnsi="Arial" w:cs="Arial"/>
          <w:color w:val="000000"/>
          <w:lang w:eastAsia="en-US"/>
        </w:rPr>
      </w:pPr>
    </w:p>
    <w:p w14:paraId="63E08CB0" w14:textId="73F7758C" w:rsidR="00067861" w:rsidRPr="007B1C7A" w:rsidRDefault="00067861" w:rsidP="007B1C7A">
      <w:pPr>
        <w:pStyle w:val="ListParagraph"/>
        <w:widowControl/>
        <w:numPr>
          <w:ilvl w:val="0"/>
          <w:numId w:val="28"/>
        </w:numPr>
        <w:ind w:left="360"/>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To determine whether the subject should be told of the allegation and, in certain circumstances and in line with policy guidance on applying parallel sanctions, whether the subject should be suspended. Suspensions will only be applied if there is full agreement by those at the meeting having regard to the need to preserve and / or secure evidence and protect </w:t>
      </w:r>
      <w:r w:rsidR="00FE4F62" w:rsidRPr="007B1C7A">
        <w:rPr>
          <w:rFonts w:ascii="Arial" w:eastAsiaTheme="minorHAnsi" w:hAnsi="Arial" w:cs="Arial"/>
          <w:color w:val="000000"/>
          <w:lang w:eastAsia="en-US"/>
        </w:rPr>
        <w:t>service users</w:t>
      </w:r>
      <w:r w:rsidRPr="007B1C7A">
        <w:rPr>
          <w:rFonts w:ascii="Arial" w:eastAsiaTheme="minorHAnsi" w:hAnsi="Arial" w:cs="Arial"/>
          <w:color w:val="000000"/>
          <w:lang w:eastAsia="en-US"/>
        </w:rPr>
        <w:t xml:space="preserve">. </w:t>
      </w:r>
    </w:p>
    <w:p w14:paraId="38821601" w14:textId="77777777" w:rsidR="00067861" w:rsidRPr="007B1C7A" w:rsidRDefault="00067861" w:rsidP="007B1C7A">
      <w:pPr>
        <w:widowControl/>
        <w:jc w:val="both"/>
        <w:rPr>
          <w:rFonts w:ascii="Arial" w:eastAsiaTheme="minorHAnsi" w:hAnsi="Arial" w:cs="Arial"/>
          <w:color w:val="000000"/>
          <w:lang w:eastAsia="en-US"/>
        </w:rPr>
      </w:pPr>
    </w:p>
    <w:p w14:paraId="7192E493" w14:textId="77777777" w:rsidR="00067861" w:rsidRPr="007B1C7A" w:rsidRDefault="00067861" w:rsidP="007B1C7A">
      <w:pPr>
        <w:widowControl/>
        <w:jc w:val="both"/>
        <w:rPr>
          <w:rFonts w:ascii="Arial" w:eastAsiaTheme="minorHAnsi" w:hAnsi="Arial" w:cs="Arial"/>
          <w:b/>
          <w:bCs/>
          <w:color w:val="000000"/>
          <w:lang w:eastAsia="en-US"/>
        </w:rPr>
      </w:pPr>
      <w:r w:rsidRPr="007B1C7A">
        <w:rPr>
          <w:rFonts w:ascii="Arial" w:eastAsiaTheme="minorHAnsi" w:hAnsi="Arial" w:cs="Arial"/>
          <w:b/>
          <w:bCs/>
          <w:color w:val="000000"/>
          <w:lang w:eastAsia="en-US"/>
        </w:rPr>
        <w:t xml:space="preserve">The Investigation </w:t>
      </w:r>
    </w:p>
    <w:p w14:paraId="2B57CECB" w14:textId="77777777" w:rsidR="002B19C5" w:rsidRPr="007B1C7A" w:rsidRDefault="002B19C5" w:rsidP="007B1C7A">
      <w:pPr>
        <w:widowControl/>
        <w:jc w:val="both"/>
        <w:rPr>
          <w:rFonts w:ascii="Arial" w:eastAsiaTheme="minorHAnsi" w:hAnsi="Arial" w:cs="Arial"/>
          <w:color w:val="000000"/>
          <w:lang w:eastAsia="en-US"/>
        </w:rPr>
      </w:pPr>
    </w:p>
    <w:p w14:paraId="62A51118" w14:textId="7B523880"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This will be conducted in accordance with the </w:t>
      </w:r>
      <w:r w:rsidR="00BE0E43" w:rsidRPr="007B1C7A">
        <w:rPr>
          <w:rFonts w:ascii="Arial" w:eastAsiaTheme="minorHAnsi" w:hAnsi="Arial" w:cs="Arial"/>
          <w:color w:val="000000"/>
          <w:lang w:eastAsia="en-US"/>
        </w:rPr>
        <w:t xml:space="preserve">NHSCFA </w:t>
      </w:r>
      <w:r w:rsidRPr="007B1C7A">
        <w:rPr>
          <w:rFonts w:ascii="Arial" w:eastAsiaTheme="minorHAnsi" w:hAnsi="Arial" w:cs="Arial"/>
          <w:color w:val="000000"/>
          <w:lang w:eastAsia="en-US"/>
        </w:rPr>
        <w:t xml:space="preserve">Manual, Applying Appropriate Sanctions Consistently and all other guidance issued by NHS Counter Fraud Authority. </w:t>
      </w:r>
      <w:r w:rsidRPr="007B1C7A">
        <w:rPr>
          <w:rFonts w:ascii="Arial" w:eastAsiaTheme="minorHAnsi" w:hAnsi="Arial" w:cs="Arial"/>
          <w:color w:val="000000"/>
          <w:lang w:eastAsia="en-US"/>
        </w:rPr>
        <w:lastRenderedPageBreak/>
        <w:t xml:space="preserve">During their investigation, the LCFS will ensure that all activity is conducted, and any evidence or information is gathered, in accordance with PACE, CPIA and any other current appropriate legislation. </w:t>
      </w:r>
    </w:p>
    <w:p w14:paraId="718DAD44" w14:textId="77777777" w:rsidR="00067861" w:rsidRPr="007B1C7A" w:rsidRDefault="00067861" w:rsidP="007B1C7A">
      <w:pPr>
        <w:widowControl/>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The LCFS will provide regular updates to Director of Finance and will meet with HR as required in accordance with the protocol for liaison between the Counter Fraud Service and HR. </w:t>
      </w:r>
    </w:p>
    <w:p w14:paraId="633D0AF4" w14:textId="77777777" w:rsidR="002B19C5" w:rsidRPr="007B1C7A" w:rsidRDefault="002B19C5" w:rsidP="007B1C7A">
      <w:pPr>
        <w:widowControl/>
        <w:jc w:val="both"/>
        <w:rPr>
          <w:rFonts w:ascii="Arial" w:eastAsiaTheme="minorHAnsi" w:hAnsi="Arial" w:cs="Arial"/>
          <w:color w:val="000000"/>
          <w:lang w:eastAsia="en-US"/>
        </w:rPr>
      </w:pPr>
    </w:p>
    <w:p w14:paraId="37DA1938" w14:textId="77777777" w:rsidR="00067861" w:rsidRPr="007B1C7A" w:rsidRDefault="00067861" w:rsidP="007B1C7A">
      <w:pPr>
        <w:kinsoku w:val="0"/>
        <w:overflowPunct w:val="0"/>
        <w:spacing w:line="229" w:lineRule="exact"/>
        <w:jc w:val="both"/>
        <w:rPr>
          <w:rFonts w:ascii="Arial" w:eastAsiaTheme="minorHAnsi" w:hAnsi="Arial" w:cs="Arial"/>
          <w:color w:val="000000"/>
          <w:lang w:eastAsia="en-US"/>
        </w:rPr>
      </w:pPr>
      <w:r w:rsidRPr="007B1C7A">
        <w:rPr>
          <w:rFonts w:ascii="Arial" w:eastAsiaTheme="minorHAnsi" w:hAnsi="Arial" w:cs="Arial"/>
          <w:color w:val="000000"/>
          <w:lang w:eastAsia="en-US"/>
        </w:rPr>
        <w:t xml:space="preserve">Where a financial loss to the Trust has been identified, the LCFS will take reasonable steps during any interview under caution to secure a commitment on the part of the subject to reimburse the Trust. On occasions, the LCFS may </w:t>
      </w:r>
      <w:proofErr w:type="gramStart"/>
      <w:r w:rsidRPr="007B1C7A">
        <w:rPr>
          <w:rFonts w:ascii="Arial" w:eastAsiaTheme="minorHAnsi" w:hAnsi="Arial" w:cs="Arial"/>
          <w:color w:val="000000"/>
          <w:lang w:eastAsia="en-US"/>
        </w:rPr>
        <w:t>actually make</w:t>
      </w:r>
      <w:proofErr w:type="gramEnd"/>
      <w:r w:rsidRPr="007B1C7A">
        <w:rPr>
          <w:rFonts w:ascii="Arial" w:eastAsiaTheme="minorHAnsi" w:hAnsi="Arial" w:cs="Arial"/>
          <w:color w:val="000000"/>
          <w:lang w:eastAsia="en-US"/>
        </w:rPr>
        <w:t xml:space="preserve"> a recovery from the subject. </w:t>
      </w:r>
    </w:p>
    <w:p w14:paraId="4506465F" w14:textId="77777777" w:rsidR="002B19C5" w:rsidRDefault="002B19C5" w:rsidP="002B19C5">
      <w:pPr>
        <w:widowControl/>
        <w:autoSpaceDE/>
        <w:autoSpaceDN/>
        <w:adjustRightInd/>
        <w:spacing w:after="160" w:line="259" w:lineRule="auto"/>
        <w:rPr>
          <w:rFonts w:ascii="Arial" w:eastAsiaTheme="minorHAnsi" w:hAnsi="Arial" w:cs="Arial"/>
          <w:color w:val="000000"/>
          <w:sz w:val="22"/>
          <w:szCs w:val="22"/>
          <w:lang w:eastAsia="en-US"/>
        </w:rPr>
        <w:sectPr w:rsidR="002B19C5" w:rsidSect="007B1C7A">
          <w:pgSz w:w="11906" w:h="16838"/>
          <w:pgMar w:top="1440" w:right="1440" w:bottom="1135" w:left="1440" w:header="708" w:footer="708" w:gutter="0"/>
          <w:cols w:space="708"/>
          <w:docGrid w:linePitch="360"/>
        </w:sectPr>
      </w:pPr>
    </w:p>
    <w:p w14:paraId="1CC679DD" w14:textId="5358C200" w:rsidR="002B19C5" w:rsidRPr="007B1C7A" w:rsidRDefault="007B1C7A" w:rsidP="002B19C5">
      <w:pPr>
        <w:widowControl/>
        <w:autoSpaceDE/>
        <w:autoSpaceDN/>
        <w:adjustRightInd/>
        <w:spacing w:after="160" w:line="259" w:lineRule="auto"/>
        <w:rPr>
          <w:rFonts w:ascii="Arial" w:eastAsiaTheme="minorHAnsi" w:hAnsi="Arial" w:cs="Arial"/>
          <w:color w:val="000000"/>
          <w:lang w:eastAsia="en-US"/>
        </w:rPr>
      </w:pPr>
      <w:r w:rsidRPr="007B1C7A">
        <w:rPr>
          <w:rFonts w:ascii="Arial" w:eastAsiaTheme="minorHAnsi" w:hAnsi="Arial" w:cs="Arial"/>
          <w:b/>
          <w:bCs/>
          <w:color w:val="767171" w:themeColor="background2" w:themeShade="80"/>
          <w:lang w:eastAsia="en-US"/>
        </w:rPr>
        <w:lastRenderedPageBreak/>
        <w:t>APPENDIX</w:t>
      </w:r>
      <w:r w:rsidR="002B19C5" w:rsidRPr="007B1C7A">
        <w:rPr>
          <w:rFonts w:ascii="Arial" w:eastAsiaTheme="minorHAnsi" w:hAnsi="Arial" w:cs="Arial"/>
          <w:b/>
          <w:bCs/>
          <w:color w:val="767171" w:themeColor="background2" w:themeShade="80"/>
          <w:lang w:eastAsia="en-US"/>
        </w:rPr>
        <w:t xml:space="preserve"> 3</w:t>
      </w:r>
      <w:r w:rsidR="002B19C5" w:rsidRPr="007B1C7A">
        <w:rPr>
          <w:rFonts w:ascii="Arial" w:eastAsiaTheme="minorHAnsi" w:hAnsi="Arial" w:cs="Arial"/>
          <w:b/>
          <w:bCs/>
          <w:color w:val="000000"/>
          <w:lang w:eastAsia="en-US"/>
        </w:rPr>
        <w:t xml:space="preserve"> </w:t>
      </w:r>
      <w:r w:rsidRPr="007B1C7A">
        <w:rPr>
          <w:rFonts w:ascii="Arial" w:eastAsiaTheme="minorHAnsi" w:hAnsi="Arial" w:cs="Arial"/>
          <w:b/>
          <w:bCs/>
          <w:color w:val="000000"/>
          <w:lang w:eastAsia="en-US"/>
        </w:rPr>
        <w:t xml:space="preserve">- </w:t>
      </w:r>
      <w:r w:rsidR="002B19C5" w:rsidRPr="007B1C7A">
        <w:rPr>
          <w:rFonts w:ascii="Arial" w:eastAsiaTheme="minorHAnsi" w:hAnsi="Arial" w:cs="Arial"/>
          <w:b/>
          <w:bCs/>
          <w:color w:val="000000"/>
          <w:lang w:eastAsia="en-US"/>
        </w:rPr>
        <w:t>Practice Policy Committee Template for Equality Impact Assessment of policies and procedures</w:t>
      </w:r>
      <w:r w:rsidR="002B19C5" w:rsidRPr="007B1C7A">
        <w:rPr>
          <w:rFonts w:ascii="Arial" w:eastAsiaTheme="minorHAnsi" w:hAnsi="Arial" w:cs="Arial"/>
          <w:color w:val="000000"/>
          <w:lang w:eastAsia="en-US"/>
        </w:rPr>
        <w:t xml:space="preserve">. </w:t>
      </w:r>
    </w:p>
    <w:p w14:paraId="053DD47A" w14:textId="5B5CA2A0" w:rsidR="002B19C5" w:rsidRDefault="002B19C5" w:rsidP="007B1C7A">
      <w:pPr>
        <w:widowControl/>
        <w:autoSpaceDE/>
        <w:autoSpaceDN/>
        <w:adjustRightInd/>
        <w:spacing w:after="160" w:line="259" w:lineRule="auto"/>
        <w:jc w:val="both"/>
        <w:rPr>
          <w:rFonts w:ascii="Arial" w:eastAsiaTheme="minorHAnsi" w:hAnsi="Arial" w:cs="Arial"/>
          <w:color w:val="000000"/>
          <w:sz w:val="22"/>
          <w:szCs w:val="22"/>
          <w:lang w:eastAsia="en-US"/>
        </w:rPr>
      </w:pPr>
      <w:r w:rsidRPr="002B19C5">
        <w:rPr>
          <w:rFonts w:ascii="Arial" w:eastAsiaTheme="minorHAnsi" w:hAnsi="Arial" w:cs="Arial"/>
          <w:color w:val="000000"/>
          <w:sz w:val="22"/>
          <w:szCs w:val="22"/>
          <w:lang w:eastAsia="en-US"/>
        </w:rPr>
        <w:t>This template is designed to support the process of conducting an Impact Assessment and is based upon guidelines produced by the Commission for Racial Equality</w:t>
      </w:r>
      <w:r>
        <w:rPr>
          <w:rFonts w:ascii="Arial" w:eastAsiaTheme="minorHAnsi" w:hAnsi="Arial" w:cs="Arial"/>
          <w:color w:val="000000"/>
          <w:sz w:val="22"/>
          <w:szCs w:val="22"/>
          <w:lang w:eastAsia="en-US"/>
        </w:rPr>
        <w:t xml:space="preserve"> </w:t>
      </w:r>
      <w:r w:rsidRPr="002B19C5">
        <w:rPr>
          <w:rFonts w:ascii="Arial" w:eastAsiaTheme="minorHAnsi" w:hAnsi="Arial" w:cs="Arial"/>
          <w:color w:val="000000"/>
          <w:sz w:val="22"/>
          <w:szCs w:val="22"/>
          <w:lang w:eastAsia="en-US"/>
        </w:rPr>
        <w:t xml:space="preserve">(see: </w:t>
      </w:r>
      <w:hyperlink r:id="rId19" w:history="1">
        <w:r w:rsidRPr="004B5412">
          <w:rPr>
            <w:rStyle w:val="Hyperlink"/>
            <w:rFonts w:ascii="Arial" w:eastAsiaTheme="minorHAnsi" w:hAnsi="Arial" w:cs="Arial"/>
            <w:sz w:val="22"/>
            <w:szCs w:val="22"/>
            <w:lang w:eastAsia="en-US"/>
          </w:rPr>
          <w:t>http://www.cre.gov.uk/duty/reia/how_stage2.html</w:t>
        </w:r>
      </w:hyperlink>
      <w:r w:rsidRPr="002B19C5">
        <w:rPr>
          <w:rFonts w:ascii="Arial" w:eastAsiaTheme="minorHAnsi" w:hAnsi="Arial" w:cs="Arial"/>
          <w:color w:val="000000"/>
          <w:sz w:val="22"/>
          <w:szCs w:val="22"/>
          <w:lang w:eastAsia="en-US"/>
        </w:rPr>
        <w:t>)</w:t>
      </w:r>
      <w:r w:rsidR="007B1C7A">
        <w:rPr>
          <w:rFonts w:ascii="Arial" w:eastAsiaTheme="minorHAnsi" w:hAnsi="Arial" w:cs="Arial"/>
          <w:color w:val="000000"/>
          <w:sz w:val="22"/>
          <w:szCs w:val="22"/>
          <w:lang w:eastAsia="en-US"/>
        </w:rPr>
        <w:t>.</w:t>
      </w:r>
    </w:p>
    <w:tbl>
      <w:tblPr>
        <w:tblStyle w:val="TableGrid"/>
        <w:tblW w:w="0" w:type="auto"/>
        <w:tblLook w:val="04A0" w:firstRow="1" w:lastRow="0" w:firstColumn="1" w:lastColumn="0" w:noHBand="0" w:noVBand="1"/>
      </w:tblPr>
      <w:tblGrid>
        <w:gridCol w:w="6431"/>
        <w:gridCol w:w="5407"/>
        <w:gridCol w:w="2110"/>
      </w:tblGrid>
      <w:tr w:rsidR="002B19C5" w:rsidRPr="00386BBA" w14:paraId="7DE644F8" w14:textId="77777777" w:rsidTr="007B1C7A">
        <w:trPr>
          <w:tblHeader/>
        </w:trPr>
        <w:tc>
          <w:tcPr>
            <w:tcW w:w="14174" w:type="dxa"/>
            <w:gridSpan w:val="3"/>
            <w:shd w:val="clear" w:color="auto" w:fill="FFFFFF" w:themeFill="background1"/>
          </w:tcPr>
          <w:p w14:paraId="300D00D9"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b/>
                <w:bCs/>
                <w:color w:val="000000"/>
                <w:sz w:val="20"/>
                <w:szCs w:val="20"/>
                <w:lang w:eastAsia="en-US"/>
              </w:rPr>
              <w:t>Policy under review:                   Counter Fraud and Corruption</w:t>
            </w:r>
          </w:p>
        </w:tc>
      </w:tr>
      <w:tr w:rsidR="002B19C5" w:rsidRPr="00386BBA" w14:paraId="71C4A771" w14:textId="77777777" w:rsidTr="007B1C7A">
        <w:trPr>
          <w:tblHeader/>
        </w:trPr>
        <w:tc>
          <w:tcPr>
            <w:tcW w:w="6608" w:type="dxa"/>
            <w:shd w:val="clear" w:color="auto" w:fill="E7E6E6" w:themeFill="background2"/>
          </w:tcPr>
          <w:p w14:paraId="05F0CA85"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b/>
                <w:bCs/>
                <w:color w:val="000000"/>
                <w:sz w:val="20"/>
                <w:szCs w:val="20"/>
                <w:lang w:eastAsia="en-US"/>
              </w:rPr>
              <w:t>Consider:</w:t>
            </w:r>
          </w:p>
        </w:tc>
        <w:tc>
          <w:tcPr>
            <w:tcW w:w="5407" w:type="dxa"/>
            <w:shd w:val="clear" w:color="auto" w:fill="E7E6E6" w:themeFill="background2"/>
          </w:tcPr>
          <w:p w14:paraId="0195FD81" w14:textId="28F93C74"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b/>
                <w:bCs/>
                <w:color w:val="000000"/>
                <w:sz w:val="20"/>
                <w:szCs w:val="20"/>
                <w:lang w:eastAsia="en-US"/>
              </w:rPr>
              <w:t>Assessment:</w:t>
            </w:r>
            <w:r w:rsidR="007B1C7A">
              <w:rPr>
                <w:rFonts w:ascii="Arial" w:eastAsiaTheme="minorHAnsi" w:hAnsi="Arial" w:cs="Arial"/>
                <w:b/>
                <w:bCs/>
                <w:color w:val="000000"/>
                <w:sz w:val="20"/>
                <w:szCs w:val="20"/>
                <w:lang w:eastAsia="en-US"/>
              </w:rPr>
              <w:t xml:space="preserve">  </w:t>
            </w:r>
            <w:r w:rsidRPr="00386BBA">
              <w:rPr>
                <w:rFonts w:ascii="Arial" w:eastAsiaTheme="minorHAnsi" w:hAnsi="Arial" w:cs="Arial"/>
                <w:b/>
                <w:bCs/>
                <w:color w:val="000000"/>
                <w:sz w:val="20"/>
                <w:szCs w:val="20"/>
                <w:lang w:eastAsia="en-US"/>
              </w:rPr>
              <w:t>Please see guidance on page 8</w:t>
            </w:r>
          </w:p>
        </w:tc>
        <w:tc>
          <w:tcPr>
            <w:tcW w:w="2159" w:type="dxa"/>
            <w:shd w:val="clear" w:color="auto" w:fill="E7E6E6" w:themeFill="background2"/>
          </w:tcPr>
          <w:p w14:paraId="722ADF47"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b/>
                <w:bCs/>
                <w:color w:val="000000"/>
                <w:sz w:val="20"/>
                <w:szCs w:val="20"/>
                <w:lang w:eastAsia="en-US"/>
              </w:rPr>
              <w:t>Action to be taken:</w:t>
            </w:r>
          </w:p>
        </w:tc>
      </w:tr>
      <w:tr w:rsidR="002B19C5" w:rsidRPr="00386BBA" w14:paraId="7DB1436A" w14:textId="77777777" w:rsidTr="00386BBA">
        <w:tc>
          <w:tcPr>
            <w:tcW w:w="6608" w:type="dxa"/>
          </w:tcPr>
          <w:p w14:paraId="2058A126"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What are the aims of the policy?</w:t>
            </w:r>
          </w:p>
        </w:tc>
        <w:tc>
          <w:tcPr>
            <w:tcW w:w="5407" w:type="dxa"/>
          </w:tcPr>
          <w:p w14:paraId="032AF577"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To describe the Trust’s attitude to fraud and corruption and define individual responsibilities.</w:t>
            </w:r>
          </w:p>
        </w:tc>
        <w:tc>
          <w:tcPr>
            <w:tcW w:w="2159" w:type="dxa"/>
          </w:tcPr>
          <w:p w14:paraId="221794B9"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r>
      <w:tr w:rsidR="002B19C5" w:rsidRPr="00386BBA" w14:paraId="4B06FC0A" w14:textId="77777777" w:rsidTr="00386BBA">
        <w:tc>
          <w:tcPr>
            <w:tcW w:w="6608" w:type="dxa"/>
          </w:tcPr>
          <w:p w14:paraId="147431EC"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Is there any evidence that some groups could be adversely affected? If there </w:t>
            </w:r>
            <w:proofErr w:type="gramStart"/>
            <w:r w:rsidRPr="00386BBA">
              <w:rPr>
                <w:rFonts w:ascii="Arial" w:eastAsiaTheme="minorHAnsi" w:hAnsi="Arial" w:cs="Arial"/>
                <w:color w:val="000000"/>
                <w:sz w:val="20"/>
                <w:szCs w:val="20"/>
                <w:lang w:eastAsia="en-US"/>
              </w:rPr>
              <w:t>is</w:t>
            </w:r>
            <w:proofErr w:type="gramEnd"/>
            <w:r w:rsidRPr="00386BBA">
              <w:rPr>
                <w:rFonts w:ascii="Arial" w:eastAsiaTheme="minorHAnsi" w:hAnsi="Arial" w:cs="Arial"/>
                <w:color w:val="000000"/>
                <w:sz w:val="20"/>
                <w:szCs w:val="20"/>
                <w:lang w:eastAsia="en-US"/>
              </w:rPr>
              <w:t xml:space="preserve"> which groups are affected? </w:t>
            </w:r>
          </w:p>
          <w:p w14:paraId="48ABDA50" w14:textId="77777777" w:rsidR="00837DAA"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p>
          <w:p w14:paraId="03E31605"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Is there any evidence of higher or lower participation or uptake by different groups? </w:t>
            </w:r>
          </w:p>
          <w:p w14:paraId="39D060F5" w14:textId="77777777" w:rsidR="00837DAA"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p>
          <w:p w14:paraId="0A24781D"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Is there any evidence that different groups have different needs, experiences, issues and priorities?</w:t>
            </w:r>
          </w:p>
        </w:tc>
        <w:tc>
          <w:tcPr>
            <w:tcW w:w="5407" w:type="dxa"/>
          </w:tcPr>
          <w:p w14:paraId="3420B399"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No </w:t>
            </w:r>
          </w:p>
          <w:p w14:paraId="6596BDDC"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p w14:paraId="62FE937C" w14:textId="77777777" w:rsidR="00837DAA"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p>
          <w:p w14:paraId="5B6CF1D5"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No </w:t>
            </w:r>
          </w:p>
          <w:p w14:paraId="7D8666E5"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p w14:paraId="28265C53" w14:textId="77777777" w:rsidR="00837DAA"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p>
          <w:p w14:paraId="62B09CD0"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No</w:t>
            </w:r>
          </w:p>
        </w:tc>
        <w:tc>
          <w:tcPr>
            <w:tcW w:w="2159" w:type="dxa"/>
          </w:tcPr>
          <w:p w14:paraId="2C7CCE66"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r>
      <w:tr w:rsidR="002B19C5" w:rsidRPr="00386BBA" w14:paraId="4CACFA27" w14:textId="77777777" w:rsidTr="00386BBA">
        <w:tc>
          <w:tcPr>
            <w:tcW w:w="6608" w:type="dxa"/>
          </w:tcPr>
          <w:p w14:paraId="65FFF56E"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What would be the likely impact of the policy?</w:t>
            </w:r>
          </w:p>
        </w:tc>
        <w:tc>
          <w:tcPr>
            <w:tcW w:w="5407" w:type="dxa"/>
          </w:tcPr>
          <w:p w14:paraId="27776916"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All staff aware of the Trust’s approach to fraud</w:t>
            </w:r>
          </w:p>
        </w:tc>
        <w:tc>
          <w:tcPr>
            <w:tcW w:w="2159" w:type="dxa"/>
          </w:tcPr>
          <w:p w14:paraId="2B072897"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r>
      <w:tr w:rsidR="002B19C5" w:rsidRPr="00386BBA" w14:paraId="414937F4" w14:textId="77777777" w:rsidTr="00386BBA">
        <w:tc>
          <w:tcPr>
            <w:tcW w:w="6608" w:type="dxa"/>
          </w:tcPr>
          <w:p w14:paraId="23058715"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Should the policy under review be altered </w:t>
            </w:r>
            <w:proofErr w:type="gramStart"/>
            <w:r w:rsidRPr="00386BBA">
              <w:rPr>
                <w:rFonts w:ascii="Arial" w:eastAsiaTheme="minorHAnsi" w:hAnsi="Arial" w:cs="Arial"/>
                <w:color w:val="000000"/>
                <w:sz w:val="20"/>
                <w:szCs w:val="20"/>
                <w:lang w:eastAsia="en-US"/>
              </w:rPr>
              <w:t>so as to</w:t>
            </w:r>
            <w:proofErr w:type="gramEnd"/>
            <w:r w:rsidRPr="00386BBA">
              <w:rPr>
                <w:rFonts w:ascii="Arial" w:eastAsiaTheme="minorHAnsi" w:hAnsi="Arial" w:cs="Arial"/>
                <w:color w:val="000000"/>
                <w:sz w:val="20"/>
                <w:szCs w:val="20"/>
                <w:lang w:eastAsia="en-US"/>
              </w:rPr>
              <w:t xml:space="preserve"> provide an opportunity to promote equality of opportunity or good race relations?</w:t>
            </w:r>
          </w:p>
        </w:tc>
        <w:tc>
          <w:tcPr>
            <w:tcW w:w="5407" w:type="dxa"/>
          </w:tcPr>
          <w:p w14:paraId="261BED19"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No</w:t>
            </w:r>
          </w:p>
        </w:tc>
        <w:tc>
          <w:tcPr>
            <w:tcW w:w="2159" w:type="dxa"/>
          </w:tcPr>
          <w:p w14:paraId="1863A1F7"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r>
      <w:tr w:rsidR="002B19C5" w:rsidRPr="00386BBA" w14:paraId="45A3516B" w14:textId="77777777" w:rsidTr="00386BBA">
        <w:tc>
          <w:tcPr>
            <w:tcW w:w="6608" w:type="dxa"/>
          </w:tcPr>
          <w:p w14:paraId="30F46076" w14:textId="77777777" w:rsidR="002B19C5"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What consultation is necessary?</w:t>
            </w:r>
          </w:p>
        </w:tc>
        <w:tc>
          <w:tcPr>
            <w:tcW w:w="5407" w:type="dxa"/>
          </w:tcPr>
          <w:p w14:paraId="2A255A06"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c>
          <w:tcPr>
            <w:tcW w:w="2159" w:type="dxa"/>
          </w:tcPr>
          <w:p w14:paraId="75FB52C5"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r>
      <w:tr w:rsidR="002B19C5" w:rsidRPr="00386BBA" w14:paraId="12C84502" w14:textId="77777777" w:rsidTr="00386BBA">
        <w:trPr>
          <w:trHeight w:val="3742"/>
        </w:trPr>
        <w:tc>
          <w:tcPr>
            <w:tcW w:w="6608" w:type="dxa"/>
          </w:tcPr>
          <w:p w14:paraId="25774778" w14:textId="77777777" w:rsidR="00837DAA" w:rsidRPr="00386BBA" w:rsidRDefault="00837DAA"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Should the policy be adopted? </w:t>
            </w:r>
          </w:p>
          <w:p w14:paraId="6BFD9903" w14:textId="77777777" w:rsidR="00837DAA" w:rsidRPr="00386BBA" w:rsidRDefault="00837DAA"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Keep a record of the conclusions at each stage of the decision-making process, so that they can be brought together in the equality impact assessment report. </w:t>
            </w:r>
          </w:p>
          <w:p w14:paraId="7AE400CC" w14:textId="77777777" w:rsidR="00837DAA" w:rsidRPr="00386BBA" w:rsidRDefault="00837DAA" w:rsidP="00837DAA">
            <w:pPr>
              <w:widowControl/>
              <w:rPr>
                <w:rFonts w:ascii="Arial" w:eastAsiaTheme="minorHAnsi" w:hAnsi="Arial" w:cs="Arial"/>
                <w:color w:val="000000"/>
                <w:sz w:val="20"/>
                <w:szCs w:val="20"/>
                <w:lang w:eastAsia="en-US"/>
              </w:rPr>
            </w:pPr>
          </w:p>
          <w:p w14:paraId="17FF83EE" w14:textId="77777777" w:rsidR="00837DAA" w:rsidRPr="00386BBA" w:rsidRDefault="00837DAA"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The report should contain reasons for decisions made and recommendations as to how the policy will be put into practice, including suggestions for training and monitoring.</w:t>
            </w:r>
          </w:p>
          <w:p w14:paraId="4074F1A4" w14:textId="77777777" w:rsidR="00837DAA" w:rsidRPr="00386BBA" w:rsidRDefault="00837DAA" w:rsidP="00837DAA">
            <w:pPr>
              <w:widowControl/>
              <w:rPr>
                <w:rFonts w:ascii="Arial" w:eastAsiaTheme="minorHAnsi" w:hAnsi="Arial" w:cs="Arial"/>
                <w:color w:val="000000"/>
                <w:sz w:val="20"/>
                <w:szCs w:val="20"/>
                <w:lang w:eastAsia="en-US"/>
              </w:rPr>
            </w:pPr>
          </w:p>
          <w:p w14:paraId="6166F28C" w14:textId="77777777" w:rsidR="002B19C5"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The report should also clearly show the relative weight given to each type of evidence:</w:t>
            </w:r>
          </w:p>
          <w:p w14:paraId="4573DA1F" w14:textId="77777777" w:rsidR="00837DAA" w:rsidRPr="00386BBA" w:rsidRDefault="00837DAA" w:rsidP="00386BBA">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Monitoring data</w:t>
            </w:r>
          </w:p>
          <w:p w14:paraId="0883BB5F" w14:textId="77777777" w:rsidR="00837DAA" w:rsidRPr="00386BBA" w:rsidRDefault="00837DAA" w:rsidP="00386BBA">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Research findings</w:t>
            </w:r>
          </w:p>
          <w:p w14:paraId="40B7D266" w14:textId="77777777" w:rsidR="00837DAA" w:rsidRPr="00386BBA" w:rsidRDefault="00837DAA" w:rsidP="00386BBA">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Other statistics</w:t>
            </w:r>
          </w:p>
          <w:p w14:paraId="670F774F" w14:textId="77777777" w:rsidR="00837DAA" w:rsidRPr="00386BBA" w:rsidRDefault="00837DAA" w:rsidP="00386BBA">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The results of consultations (formal and informal)</w:t>
            </w:r>
          </w:p>
        </w:tc>
        <w:tc>
          <w:tcPr>
            <w:tcW w:w="5407" w:type="dxa"/>
          </w:tcPr>
          <w:tbl>
            <w:tblPr>
              <w:tblW w:w="4995" w:type="dxa"/>
              <w:tblBorders>
                <w:top w:val="nil"/>
                <w:left w:val="nil"/>
                <w:bottom w:val="nil"/>
                <w:right w:val="nil"/>
              </w:tblBorders>
              <w:tblLook w:val="0000" w:firstRow="0" w:lastRow="0" w:firstColumn="0" w:lastColumn="0" w:noHBand="0" w:noVBand="0"/>
            </w:tblPr>
            <w:tblGrid>
              <w:gridCol w:w="4995"/>
            </w:tblGrid>
            <w:tr w:rsidR="00837DAA" w:rsidRPr="00386BBA" w14:paraId="3C6C9C7A" w14:textId="77777777" w:rsidTr="00837DAA">
              <w:trPr>
                <w:trHeight w:val="2069"/>
              </w:trPr>
              <w:tc>
                <w:tcPr>
                  <w:tcW w:w="4995" w:type="dxa"/>
                </w:tcPr>
                <w:p w14:paraId="5760ECE3" w14:textId="77777777" w:rsidR="00837DAA" w:rsidRPr="00386BBA" w:rsidRDefault="00837DAA"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Training via awareness presentations by LCFS </w:t>
                  </w:r>
                </w:p>
              </w:tc>
            </w:tr>
          </w:tbl>
          <w:p w14:paraId="2DBBD042"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c>
          <w:tcPr>
            <w:tcW w:w="2159" w:type="dxa"/>
          </w:tcPr>
          <w:p w14:paraId="193148F3" w14:textId="77777777" w:rsidR="002B19C5" w:rsidRPr="00386BBA" w:rsidRDefault="002B19C5" w:rsidP="00837DAA">
            <w:pPr>
              <w:widowControl/>
              <w:autoSpaceDE/>
              <w:autoSpaceDN/>
              <w:adjustRightInd/>
              <w:spacing w:line="259" w:lineRule="auto"/>
              <w:rPr>
                <w:rFonts w:ascii="Arial" w:eastAsiaTheme="minorHAnsi" w:hAnsi="Arial" w:cs="Arial"/>
                <w:color w:val="000000"/>
                <w:sz w:val="20"/>
                <w:szCs w:val="20"/>
                <w:lang w:eastAsia="en-US"/>
              </w:rPr>
            </w:pPr>
          </w:p>
        </w:tc>
      </w:tr>
      <w:tr w:rsidR="00837DAA" w:rsidRPr="00386BBA" w14:paraId="5110FA7B" w14:textId="77777777" w:rsidTr="00386BBA">
        <w:tc>
          <w:tcPr>
            <w:tcW w:w="6608" w:type="dxa"/>
          </w:tcPr>
          <w:p w14:paraId="280C1015" w14:textId="77777777" w:rsidR="00837DAA" w:rsidRPr="00386BBA" w:rsidRDefault="00837DAA"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lastRenderedPageBreak/>
              <w:t>What monitoring arrangements are necessary?</w:t>
            </w:r>
          </w:p>
        </w:tc>
        <w:tc>
          <w:tcPr>
            <w:tcW w:w="5407" w:type="dxa"/>
          </w:tcPr>
          <w:tbl>
            <w:tblPr>
              <w:tblW w:w="5191" w:type="dxa"/>
              <w:tblBorders>
                <w:top w:val="nil"/>
                <w:left w:val="nil"/>
                <w:bottom w:val="nil"/>
                <w:right w:val="nil"/>
              </w:tblBorders>
              <w:tblLook w:val="0000" w:firstRow="0" w:lastRow="0" w:firstColumn="0" w:lastColumn="0" w:noHBand="0" w:noVBand="0"/>
            </w:tblPr>
            <w:tblGrid>
              <w:gridCol w:w="5191"/>
            </w:tblGrid>
            <w:tr w:rsidR="00837DAA" w:rsidRPr="00386BBA" w14:paraId="13AD3E58" w14:textId="77777777" w:rsidTr="00837DAA">
              <w:trPr>
                <w:trHeight w:val="322"/>
              </w:trPr>
              <w:tc>
                <w:tcPr>
                  <w:tcW w:w="5191" w:type="dxa"/>
                </w:tcPr>
                <w:p w14:paraId="71D1AB80" w14:textId="77777777" w:rsidR="00837DAA" w:rsidRPr="00386BBA" w:rsidRDefault="00837DAA"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Staff awareness of the policy requirement will be measured via the annual staff survey. </w:t>
                  </w:r>
                </w:p>
              </w:tc>
            </w:tr>
          </w:tbl>
          <w:p w14:paraId="783D7EB9" w14:textId="77777777" w:rsidR="00837DAA" w:rsidRPr="00386BBA" w:rsidRDefault="00837DAA" w:rsidP="00837DAA">
            <w:pPr>
              <w:widowControl/>
              <w:rPr>
                <w:rFonts w:ascii="Arial" w:eastAsiaTheme="minorHAnsi" w:hAnsi="Arial" w:cs="Arial"/>
                <w:color w:val="000000"/>
                <w:sz w:val="20"/>
                <w:szCs w:val="20"/>
                <w:lang w:eastAsia="en-US"/>
              </w:rPr>
            </w:pPr>
          </w:p>
        </w:tc>
        <w:tc>
          <w:tcPr>
            <w:tcW w:w="2159" w:type="dxa"/>
          </w:tcPr>
          <w:p w14:paraId="6A33675B" w14:textId="77777777" w:rsidR="00837DAA"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p>
        </w:tc>
      </w:tr>
      <w:tr w:rsidR="00837DAA" w:rsidRPr="00386BBA" w14:paraId="404E29CE" w14:textId="77777777" w:rsidTr="00386BBA">
        <w:tc>
          <w:tcPr>
            <w:tcW w:w="6608" w:type="dxa"/>
          </w:tcPr>
          <w:p w14:paraId="13661428" w14:textId="77777777" w:rsidR="00837DAA" w:rsidRDefault="00837DAA"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 xml:space="preserve">How will the results of consultations and assessments be published? </w:t>
            </w:r>
          </w:p>
          <w:p w14:paraId="4E200358" w14:textId="77777777" w:rsidR="00386BBA" w:rsidRPr="00386BBA" w:rsidRDefault="00386BBA" w:rsidP="00837DAA">
            <w:pPr>
              <w:widowControl/>
              <w:rPr>
                <w:rFonts w:ascii="Arial" w:eastAsiaTheme="minorHAnsi" w:hAnsi="Arial" w:cs="Arial"/>
                <w:color w:val="000000"/>
                <w:sz w:val="20"/>
                <w:szCs w:val="20"/>
                <w:lang w:eastAsia="en-US"/>
              </w:rPr>
            </w:pPr>
          </w:p>
          <w:tbl>
            <w:tblPr>
              <w:tblW w:w="0" w:type="auto"/>
              <w:tblBorders>
                <w:top w:val="nil"/>
                <w:left w:val="nil"/>
                <w:bottom w:val="nil"/>
                <w:right w:val="nil"/>
              </w:tblBorders>
              <w:tblLook w:val="0000" w:firstRow="0" w:lastRow="0" w:firstColumn="0" w:lastColumn="0" w:noHBand="0" w:noVBand="0"/>
            </w:tblPr>
            <w:tblGrid>
              <w:gridCol w:w="6215"/>
            </w:tblGrid>
            <w:tr w:rsidR="00837DAA" w:rsidRPr="00386BBA" w14:paraId="07FFCEFC" w14:textId="77777777" w:rsidTr="00837DAA">
              <w:trPr>
                <w:trHeight w:val="964"/>
              </w:trPr>
              <w:tc>
                <w:tcPr>
                  <w:tcW w:w="7288" w:type="dxa"/>
                </w:tcPr>
                <w:p w14:paraId="3D2D2561" w14:textId="77777777" w:rsidR="00837DAA" w:rsidRPr="00386BBA" w:rsidRDefault="00837DAA" w:rsidP="00837DAA">
                  <w:pPr>
                    <w:widowControl/>
                    <w:rPr>
                      <w:rFonts w:ascii="Arial" w:eastAsiaTheme="minorHAnsi" w:hAnsi="Arial" w:cs="Arial"/>
                      <w:color w:val="000000"/>
                      <w:sz w:val="20"/>
                      <w:szCs w:val="20"/>
                      <w:lang w:eastAsia="en-US"/>
                    </w:rPr>
                  </w:pPr>
                </w:p>
              </w:tc>
            </w:tr>
          </w:tbl>
          <w:p w14:paraId="7BB45DBA" w14:textId="77777777" w:rsidR="00837DAA" w:rsidRPr="00386BBA" w:rsidRDefault="00837DAA" w:rsidP="00837DAA">
            <w:pPr>
              <w:widowControl/>
              <w:rPr>
                <w:rFonts w:ascii="Arial" w:eastAsiaTheme="minorHAnsi" w:hAnsi="Arial" w:cs="Arial"/>
                <w:color w:val="000000"/>
                <w:sz w:val="20"/>
                <w:szCs w:val="20"/>
                <w:lang w:eastAsia="en-US"/>
              </w:rPr>
            </w:pPr>
          </w:p>
        </w:tc>
        <w:tc>
          <w:tcPr>
            <w:tcW w:w="5407" w:type="dxa"/>
          </w:tcPr>
          <w:p w14:paraId="517CB403" w14:textId="77777777" w:rsidR="00837DAA" w:rsidRPr="00386BBA" w:rsidRDefault="00CB5DD7" w:rsidP="00837DAA">
            <w:pPr>
              <w:widowControl/>
              <w:rPr>
                <w:rFonts w:ascii="Arial" w:eastAsiaTheme="minorHAnsi" w:hAnsi="Arial" w:cs="Arial"/>
                <w:color w:val="000000"/>
                <w:sz w:val="20"/>
                <w:szCs w:val="20"/>
                <w:lang w:eastAsia="en-US"/>
              </w:rPr>
            </w:pPr>
            <w:r w:rsidRPr="00386BBA">
              <w:rPr>
                <w:rFonts w:ascii="Arial" w:eastAsiaTheme="minorHAnsi" w:hAnsi="Arial" w:cs="Arial"/>
                <w:color w:val="000000"/>
                <w:sz w:val="20"/>
                <w:szCs w:val="20"/>
                <w:lang w:eastAsia="en-US"/>
              </w:rPr>
              <w:t>The specific duty to produce and publish a Race Equality Scheme requires that the results of assessments and consultations carried out in respect of any policy is relevant to the race equality duty must be published</w:t>
            </w:r>
          </w:p>
        </w:tc>
        <w:tc>
          <w:tcPr>
            <w:tcW w:w="2159" w:type="dxa"/>
          </w:tcPr>
          <w:p w14:paraId="3812B247" w14:textId="77777777" w:rsidR="00837DAA" w:rsidRPr="00386BBA" w:rsidRDefault="00837DAA" w:rsidP="00837DAA">
            <w:pPr>
              <w:widowControl/>
              <w:autoSpaceDE/>
              <w:autoSpaceDN/>
              <w:adjustRightInd/>
              <w:spacing w:line="259" w:lineRule="auto"/>
              <w:rPr>
                <w:rFonts w:ascii="Arial" w:eastAsiaTheme="minorHAnsi" w:hAnsi="Arial" w:cs="Arial"/>
                <w:color w:val="000000"/>
                <w:sz w:val="20"/>
                <w:szCs w:val="20"/>
                <w:lang w:eastAsia="en-US"/>
              </w:rPr>
            </w:pPr>
          </w:p>
        </w:tc>
      </w:tr>
    </w:tbl>
    <w:p w14:paraId="11A69FC7" w14:textId="77777777" w:rsidR="002B19C5" w:rsidRPr="00837DAA" w:rsidRDefault="002B19C5" w:rsidP="002B19C5">
      <w:pPr>
        <w:widowControl/>
        <w:autoSpaceDE/>
        <w:autoSpaceDN/>
        <w:adjustRightInd/>
        <w:spacing w:after="160" w:line="259" w:lineRule="auto"/>
        <w:rPr>
          <w:rFonts w:ascii="Arial" w:eastAsiaTheme="minorHAnsi" w:hAnsi="Arial" w:cs="Arial"/>
          <w:color w:val="000000"/>
          <w:sz w:val="20"/>
          <w:szCs w:val="20"/>
          <w:lang w:eastAsia="en-US"/>
        </w:rPr>
      </w:pPr>
    </w:p>
    <w:sectPr w:rsidR="002B19C5" w:rsidRPr="00837DAA" w:rsidSect="002B19C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9BCE" w14:textId="77777777" w:rsidR="00837391" w:rsidRDefault="00837391" w:rsidP="008D6F93">
      <w:r>
        <w:separator/>
      </w:r>
    </w:p>
  </w:endnote>
  <w:endnote w:type="continuationSeparator" w:id="0">
    <w:p w14:paraId="674ECE2C" w14:textId="77777777" w:rsidR="00837391" w:rsidRDefault="00837391" w:rsidP="008D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CC3B" w14:textId="77777777" w:rsidR="002D75AA" w:rsidRDefault="002D7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B389" w14:textId="78CCFB75" w:rsidR="00837391" w:rsidRDefault="00837391">
    <w:pPr>
      <w:pStyle w:val="Footer"/>
      <w:jc w:val="right"/>
    </w:pPr>
  </w:p>
  <w:p w14:paraId="30617F84" w14:textId="31DE24F5" w:rsidR="00837391" w:rsidRPr="00837391" w:rsidRDefault="00837391" w:rsidP="00837391">
    <w:pPr>
      <w:pStyle w:val="Footer"/>
      <w:jc w:val="right"/>
      <w:rPr>
        <w:b/>
      </w:rPr>
    </w:pPr>
    <w:r w:rsidRPr="00837391">
      <w:rPr>
        <w:rFonts w:ascii="Arial" w:hAnsi="Arial" w:cs="Arial"/>
        <w:b/>
        <w:color w:val="AEAAAA" w:themeColor="background2" w:themeShade="BF"/>
        <w:sz w:val="20"/>
        <w:szCs w:val="20"/>
      </w:rPr>
      <w:t>Counter Fraud Bribery and Corruption Policy v</w:t>
    </w:r>
    <w:r w:rsidR="002D75AA">
      <w:rPr>
        <w:rFonts w:ascii="Arial" w:hAnsi="Arial" w:cs="Arial"/>
        <w:b/>
        <w:color w:val="AEAAAA" w:themeColor="background2" w:themeShade="BF"/>
        <w:sz w:val="20"/>
        <w:szCs w:val="20"/>
      </w:rPr>
      <w:t>4</w:t>
    </w:r>
    <w:r w:rsidRPr="00837391">
      <w:rPr>
        <w:rFonts w:ascii="Arial" w:hAnsi="Arial" w:cs="Arial"/>
        <w:b/>
        <w:color w:val="AEAAAA" w:themeColor="background2" w:themeShade="BF"/>
        <w:sz w:val="20"/>
        <w:szCs w:val="20"/>
      </w:rPr>
      <w:tab/>
    </w:r>
    <w:sdt>
      <w:sdtPr>
        <w:rPr>
          <w:b/>
        </w:rPr>
        <w:id w:val="-1769616900"/>
        <w:docPartObj>
          <w:docPartGallery w:val="Page Numbers (Top of Page)"/>
          <w:docPartUnique/>
        </w:docPartObj>
      </w:sdtPr>
      <w:sdtEndPr/>
      <w:sdtContent>
        <w:r w:rsidRPr="00837391">
          <w:rPr>
            <w:rFonts w:ascii="Arial" w:hAnsi="Arial" w:cs="Arial"/>
            <w:b/>
            <w:color w:val="AEAAAA" w:themeColor="background2" w:themeShade="BF"/>
            <w:sz w:val="20"/>
            <w:szCs w:val="20"/>
          </w:rPr>
          <w:t xml:space="preserve">Page </w:t>
        </w:r>
        <w:r w:rsidRPr="00837391">
          <w:rPr>
            <w:rFonts w:ascii="Arial" w:hAnsi="Arial" w:cs="Arial"/>
            <w:b/>
            <w:bCs/>
            <w:color w:val="AEAAAA" w:themeColor="background2" w:themeShade="BF"/>
            <w:sz w:val="20"/>
            <w:szCs w:val="20"/>
          </w:rPr>
          <w:fldChar w:fldCharType="begin"/>
        </w:r>
        <w:r w:rsidRPr="00837391">
          <w:rPr>
            <w:rFonts w:ascii="Arial" w:hAnsi="Arial" w:cs="Arial"/>
            <w:b/>
            <w:bCs/>
            <w:color w:val="AEAAAA" w:themeColor="background2" w:themeShade="BF"/>
            <w:sz w:val="20"/>
            <w:szCs w:val="20"/>
          </w:rPr>
          <w:instrText xml:space="preserve"> PAGE </w:instrText>
        </w:r>
        <w:r w:rsidRPr="00837391">
          <w:rPr>
            <w:rFonts w:ascii="Arial" w:hAnsi="Arial" w:cs="Arial"/>
            <w:b/>
            <w:bCs/>
            <w:color w:val="AEAAAA" w:themeColor="background2" w:themeShade="BF"/>
            <w:sz w:val="20"/>
            <w:szCs w:val="20"/>
          </w:rPr>
          <w:fldChar w:fldCharType="separate"/>
        </w:r>
        <w:r w:rsidRPr="00837391">
          <w:rPr>
            <w:rFonts w:ascii="Arial" w:hAnsi="Arial" w:cs="Arial"/>
            <w:b/>
            <w:bCs/>
            <w:color w:val="AEAAAA" w:themeColor="background2" w:themeShade="BF"/>
            <w:sz w:val="20"/>
            <w:szCs w:val="20"/>
          </w:rPr>
          <w:t>2</w:t>
        </w:r>
        <w:r w:rsidRPr="00837391">
          <w:rPr>
            <w:rFonts w:ascii="Arial" w:hAnsi="Arial" w:cs="Arial"/>
            <w:b/>
            <w:bCs/>
            <w:color w:val="AEAAAA" w:themeColor="background2" w:themeShade="BF"/>
            <w:sz w:val="20"/>
            <w:szCs w:val="20"/>
          </w:rPr>
          <w:fldChar w:fldCharType="end"/>
        </w:r>
        <w:r w:rsidRPr="00837391">
          <w:rPr>
            <w:rFonts w:ascii="Arial" w:hAnsi="Arial" w:cs="Arial"/>
            <w:b/>
            <w:color w:val="AEAAAA" w:themeColor="background2" w:themeShade="BF"/>
            <w:sz w:val="20"/>
            <w:szCs w:val="20"/>
          </w:rPr>
          <w:t xml:space="preserve"> of </w:t>
        </w:r>
        <w:r w:rsidRPr="00837391">
          <w:rPr>
            <w:rFonts w:ascii="Arial" w:hAnsi="Arial" w:cs="Arial"/>
            <w:b/>
            <w:bCs/>
            <w:color w:val="AEAAAA" w:themeColor="background2" w:themeShade="BF"/>
            <w:sz w:val="20"/>
            <w:szCs w:val="20"/>
          </w:rPr>
          <w:fldChar w:fldCharType="begin"/>
        </w:r>
        <w:r w:rsidRPr="00837391">
          <w:rPr>
            <w:rFonts w:ascii="Arial" w:hAnsi="Arial" w:cs="Arial"/>
            <w:b/>
            <w:bCs/>
            <w:color w:val="AEAAAA" w:themeColor="background2" w:themeShade="BF"/>
            <w:sz w:val="20"/>
            <w:szCs w:val="20"/>
          </w:rPr>
          <w:instrText xml:space="preserve"> NUMPAGES  </w:instrText>
        </w:r>
        <w:r w:rsidRPr="00837391">
          <w:rPr>
            <w:rFonts w:ascii="Arial" w:hAnsi="Arial" w:cs="Arial"/>
            <w:b/>
            <w:bCs/>
            <w:color w:val="AEAAAA" w:themeColor="background2" w:themeShade="BF"/>
            <w:sz w:val="20"/>
            <w:szCs w:val="20"/>
          </w:rPr>
          <w:fldChar w:fldCharType="separate"/>
        </w:r>
        <w:r w:rsidRPr="00837391">
          <w:rPr>
            <w:rFonts w:ascii="Arial" w:hAnsi="Arial" w:cs="Arial"/>
            <w:b/>
            <w:bCs/>
            <w:color w:val="AEAAAA" w:themeColor="background2" w:themeShade="BF"/>
            <w:sz w:val="20"/>
            <w:szCs w:val="20"/>
          </w:rPr>
          <w:t>25</w:t>
        </w:r>
        <w:r w:rsidRPr="00837391">
          <w:rPr>
            <w:rFonts w:ascii="Arial" w:hAnsi="Arial" w:cs="Arial"/>
            <w:b/>
            <w:bCs/>
            <w:color w:val="AEAAAA" w:themeColor="background2" w:themeShade="B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2393" w14:textId="77777777" w:rsidR="00837391" w:rsidRDefault="00837391">
    <w:pPr>
      <w:pStyle w:val="Footer"/>
    </w:pPr>
    <w:r>
      <w:rPr>
        <w:rFonts w:ascii="Arial" w:hAnsi="Arial" w:cs="Arial"/>
        <w:noProof/>
        <w:color w:val="0072B6"/>
        <w:sz w:val="16"/>
        <w:szCs w:val="16"/>
      </w:rPr>
      <w:drawing>
        <wp:anchor distT="0" distB="0" distL="114300" distR="114300" simplePos="0" relativeHeight="251680256" behindDoc="0" locked="0" layoutInCell="1" allowOverlap="1" wp14:anchorId="2734FE02" wp14:editId="71886FFD">
          <wp:simplePos x="0" y="0"/>
          <wp:positionH relativeFrom="column">
            <wp:posOffset>0</wp:posOffset>
          </wp:positionH>
          <wp:positionV relativeFrom="paragraph">
            <wp:posOffset>162560</wp:posOffset>
          </wp:positionV>
          <wp:extent cx="5706107" cy="20828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6456" cy="2535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C44C" w14:textId="77777777" w:rsidR="00837391" w:rsidRDefault="00837391" w:rsidP="008D6F93">
      <w:r>
        <w:separator/>
      </w:r>
    </w:p>
  </w:footnote>
  <w:footnote w:type="continuationSeparator" w:id="0">
    <w:p w14:paraId="5C6E3874" w14:textId="77777777" w:rsidR="00837391" w:rsidRDefault="00837391" w:rsidP="008D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FD2B" w14:textId="77777777" w:rsidR="002D75AA" w:rsidRDefault="002D7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42AE" w14:textId="77777777" w:rsidR="00837391" w:rsidRDefault="00837391" w:rsidP="007022B6">
    <w:pPr>
      <w:pStyle w:val="Header"/>
      <w:tabs>
        <w:tab w:val="clear" w:pos="9026"/>
        <w:tab w:val="right" w:pos="9498"/>
      </w:tabs>
      <w:ind w:left="1440" w:right="-47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6C07" w14:textId="77777777" w:rsidR="00837391" w:rsidRDefault="00837391">
    <w:pPr>
      <w:pStyle w:val="Header"/>
    </w:pPr>
    <w:r>
      <w:rPr>
        <w:noProof/>
      </w:rPr>
      <w:drawing>
        <wp:anchor distT="0" distB="0" distL="114300" distR="114300" simplePos="0" relativeHeight="251683328" behindDoc="1" locked="0" layoutInCell="1" allowOverlap="1" wp14:anchorId="08342409" wp14:editId="5357186D">
          <wp:simplePos x="0" y="0"/>
          <wp:positionH relativeFrom="margin">
            <wp:align>left</wp:align>
          </wp:positionH>
          <wp:positionV relativeFrom="paragraph">
            <wp:posOffset>-106680</wp:posOffset>
          </wp:positionV>
          <wp:extent cx="1205345" cy="610985"/>
          <wp:effectExtent l="0" t="0" r="0" b="0"/>
          <wp:wrapTight wrapText="bothSides">
            <wp:wrapPolygon edited="0">
              <wp:start x="0" y="0"/>
              <wp:lineTo x="0" y="20881"/>
              <wp:lineTo x="21168" y="20881"/>
              <wp:lineTo x="211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 Logo 1.jpg"/>
                  <pic:cNvPicPr/>
                </pic:nvPicPr>
                <pic:blipFill>
                  <a:blip r:embed="rId1">
                    <a:extLst>
                      <a:ext uri="{28A0092B-C50C-407E-A947-70E740481C1C}">
                        <a14:useLocalDpi xmlns:a14="http://schemas.microsoft.com/office/drawing/2010/main" val="0"/>
                      </a:ext>
                    </a:extLst>
                  </a:blip>
                  <a:stretch>
                    <a:fillRect/>
                  </a:stretch>
                </pic:blipFill>
                <pic:spPr>
                  <a:xfrm>
                    <a:off x="0" y="0"/>
                    <a:ext cx="1205345" cy="6109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304" behindDoc="1" locked="0" layoutInCell="1" allowOverlap="1" wp14:anchorId="4F50FF6A" wp14:editId="71635BF9">
          <wp:simplePos x="0" y="0"/>
          <wp:positionH relativeFrom="margin">
            <wp:align>right</wp:align>
          </wp:positionH>
          <wp:positionV relativeFrom="paragraph">
            <wp:posOffset>-172085</wp:posOffset>
          </wp:positionV>
          <wp:extent cx="2889250" cy="660400"/>
          <wp:effectExtent l="0" t="0" r="6350" b="6350"/>
          <wp:wrapTight wrapText="bothSides">
            <wp:wrapPolygon edited="0">
              <wp:start x="16093" y="0"/>
              <wp:lineTo x="10966" y="9969"/>
              <wp:lineTo x="0" y="10592"/>
              <wp:lineTo x="0" y="16823"/>
              <wp:lineTo x="10966" y="19938"/>
              <wp:lineTo x="10966" y="21185"/>
              <wp:lineTo x="21505" y="21185"/>
              <wp:lineTo x="21505" y="0"/>
              <wp:lineTo x="1609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 2.png"/>
                  <pic:cNvPicPr/>
                </pic:nvPicPr>
                <pic:blipFill>
                  <a:blip r:embed="rId2">
                    <a:extLst>
                      <a:ext uri="{28A0092B-C50C-407E-A947-70E740481C1C}">
                        <a14:useLocalDpi xmlns:a14="http://schemas.microsoft.com/office/drawing/2010/main" val="0"/>
                      </a:ext>
                    </a:extLst>
                  </a:blip>
                  <a:stretch>
                    <a:fillRect/>
                  </a:stretch>
                </pic:blipFill>
                <pic:spPr>
                  <a:xfrm>
                    <a:off x="0" y="0"/>
                    <a:ext cx="2889250" cy="660400"/>
                  </a:xfrm>
                  <a:prstGeom prst="rect">
                    <a:avLst/>
                  </a:prstGeom>
                </pic:spPr>
              </pic:pic>
            </a:graphicData>
          </a:graphic>
          <wp14:sizeRelH relativeFrom="page">
            <wp14:pctWidth>0</wp14:pctWidth>
          </wp14:sizeRelH>
          <wp14:sizeRelV relativeFrom="page">
            <wp14:pctHeight>0</wp14:pctHeight>
          </wp14:sizeRelV>
        </wp:anchor>
      </w:drawing>
    </w:r>
  </w:p>
  <w:p w14:paraId="445D3F81" w14:textId="11B3A23B" w:rsidR="00837391" w:rsidRDefault="008373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5211" w14:textId="77777777" w:rsidR="00837391" w:rsidRPr="006F2379" w:rsidRDefault="00837391" w:rsidP="006F2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1CCC"/>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 w15:restartNumberingAfterBreak="0">
    <w:nsid w:val="13182AB4"/>
    <w:multiLevelType w:val="hybridMultilevel"/>
    <w:tmpl w:val="0F04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D6A16"/>
    <w:multiLevelType w:val="hybridMultilevel"/>
    <w:tmpl w:val="1D5472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1201A"/>
    <w:multiLevelType w:val="hybridMultilevel"/>
    <w:tmpl w:val="73BEA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486DB2"/>
    <w:multiLevelType w:val="hybridMultilevel"/>
    <w:tmpl w:val="337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E0DE0"/>
    <w:multiLevelType w:val="hybridMultilevel"/>
    <w:tmpl w:val="0A9E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B4A66"/>
    <w:multiLevelType w:val="hybridMultilevel"/>
    <w:tmpl w:val="CDE0B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8519E"/>
    <w:multiLevelType w:val="multilevel"/>
    <w:tmpl w:val="0ED2DA10"/>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6F9494F"/>
    <w:multiLevelType w:val="hybridMultilevel"/>
    <w:tmpl w:val="2C62F8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7A04DB"/>
    <w:multiLevelType w:val="hybridMultilevel"/>
    <w:tmpl w:val="E03E5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2A0700"/>
    <w:multiLevelType w:val="multilevel"/>
    <w:tmpl w:val="3E26C74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9BF124C"/>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2" w15:restartNumberingAfterBreak="0">
    <w:nsid w:val="3AE81E11"/>
    <w:multiLevelType w:val="hybridMultilevel"/>
    <w:tmpl w:val="4CBE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E5A7B"/>
    <w:multiLevelType w:val="hybridMultilevel"/>
    <w:tmpl w:val="E69C6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B32250"/>
    <w:multiLevelType w:val="multilevel"/>
    <w:tmpl w:val="08090025"/>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BE1130"/>
    <w:multiLevelType w:val="hybridMultilevel"/>
    <w:tmpl w:val="02E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CA4FD8"/>
    <w:multiLevelType w:val="hybridMultilevel"/>
    <w:tmpl w:val="99B6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0536E"/>
    <w:multiLevelType w:val="hybridMultilevel"/>
    <w:tmpl w:val="D32A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17A8B"/>
    <w:multiLevelType w:val="hybridMultilevel"/>
    <w:tmpl w:val="059A2C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EC0C45"/>
    <w:multiLevelType w:val="hybridMultilevel"/>
    <w:tmpl w:val="BF46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46860"/>
    <w:multiLevelType w:val="hybridMultilevel"/>
    <w:tmpl w:val="F858D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1527BB"/>
    <w:multiLevelType w:val="hybridMultilevel"/>
    <w:tmpl w:val="D60870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D66A57"/>
    <w:multiLevelType w:val="multilevel"/>
    <w:tmpl w:val="2010659A"/>
    <w:lvl w:ilvl="0">
      <w:start w:val="1"/>
      <w:numFmt w:val="bullet"/>
      <w:lvlText w:val=""/>
      <w:lvlJc w:val="left"/>
      <w:pPr>
        <w:ind w:left="1152" w:hanging="432"/>
      </w:pPr>
      <w:rPr>
        <w:rFonts w:ascii="Symbol" w:hAnsi="Symbol" w:hint="default"/>
      </w:rPr>
    </w:lvl>
    <w:lvl w:ilvl="1">
      <w:start w:val="6"/>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3" w15:restartNumberingAfterBreak="0">
    <w:nsid w:val="65E72904"/>
    <w:multiLevelType w:val="multilevel"/>
    <w:tmpl w:val="DF8484B4"/>
    <w:lvl w:ilvl="0">
      <w:start w:val="4"/>
      <w:numFmt w:val="decimal"/>
      <w:lvlText w:val="%1"/>
      <w:lvlJc w:val="left"/>
      <w:pPr>
        <w:ind w:left="432" w:hanging="432"/>
      </w:pPr>
      <w:rPr>
        <w:rFonts w:hint="default"/>
      </w:rPr>
    </w:lvl>
    <w:lvl w:ilvl="1">
      <w:start w:val="5"/>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B3228C2"/>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25" w15:restartNumberingAfterBreak="0">
    <w:nsid w:val="6D9A6B0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76068BF"/>
    <w:multiLevelType w:val="hybridMultilevel"/>
    <w:tmpl w:val="754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C52BB"/>
    <w:multiLevelType w:val="multilevel"/>
    <w:tmpl w:val="4D505814"/>
    <w:lvl w:ilvl="0">
      <w:start w:val="1"/>
      <w:numFmt w:val="bullet"/>
      <w:lvlText w:val=""/>
      <w:lvlJc w:val="left"/>
      <w:pPr>
        <w:ind w:left="792" w:hanging="432"/>
      </w:pPr>
      <w:rPr>
        <w:rFonts w:ascii="Symbol" w:hAnsi="Symbol"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8" w15:restartNumberingAfterBreak="0">
    <w:nsid w:val="7E277C0A"/>
    <w:multiLevelType w:val="hybridMultilevel"/>
    <w:tmpl w:val="E33C3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8038689">
    <w:abstractNumId w:val="14"/>
  </w:num>
  <w:num w:numId="2" w16cid:durableId="636570946">
    <w:abstractNumId w:val="10"/>
  </w:num>
  <w:num w:numId="3" w16cid:durableId="1170220744">
    <w:abstractNumId w:val="25"/>
  </w:num>
  <w:num w:numId="4" w16cid:durableId="841775099">
    <w:abstractNumId w:val="20"/>
  </w:num>
  <w:num w:numId="5" w16cid:durableId="602306078">
    <w:abstractNumId w:val="23"/>
  </w:num>
  <w:num w:numId="6" w16cid:durableId="712539468">
    <w:abstractNumId w:val="24"/>
  </w:num>
  <w:num w:numId="7" w16cid:durableId="535433309">
    <w:abstractNumId w:val="11"/>
  </w:num>
  <w:num w:numId="8" w16cid:durableId="802236140">
    <w:abstractNumId w:val="7"/>
  </w:num>
  <w:num w:numId="9" w16cid:durableId="1372657140">
    <w:abstractNumId w:val="22"/>
  </w:num>
  <w:num w:numId="10" w16cid:durableId="100105704">
    <w:abstractNumId w:val="0"/>
  </w:num>
  <w:num w:numId="11" w16cid:durableId="1647051220">
    <w:abstractNumId w:val="21"/>
  </w:num>
  <w:num w:numId="12" w16cid:durableId="404298243">
    <w:abstractNumId w:val="12"/>
  </w:num>
  <w:num w:numId="13" w16cid:durableId="967012823">
    <w:abstractNumId w:val="27"/>
  </w:num>
  <w:num w:numId="14" w16cid:durableId="1930118302">
    <w:abstractNumId w:val="9"/>
  </w:num>
  <w:num w:numId="15" w16cid:durableId="141509336">
    <w:abstractNumId w:val="5"/>
  </w:num>
  <w:num w:numId="16" w16cid:durableId="935867669">
    <w:abstractNumId w:val="15"/>
  </w:num>
  <w:num w:numId="17" w16cid:durableId="71972618">
    <w:abstractNumId w:val="2"/>
  </w:num>
  <w:num w:numId="18" w16cid:durableId="1385331407">
    <w:abstractNumId w:val="18"/>
  </w:num>
  <w:num w:numId="19" w16cid:durableId="1660306094">
    <w:abstractNumId w:val="8"/>
  </w:num>
  <w:num w:numId="20" w16cid:durableId="2097440223">
    <w:abstractNumId w:val="6"/>
  </w:num>
  <w:num w:numId="21" w16cid:durableId="19289520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5355514">
    <w:abstractNumId w:val="28"/>
  </w:num>
  <w:num w:numId="23" w16cid:durableId="1017733338">
    <w:abstractNumId w:val="3"/>
  </w:num>
  <w:num w:numId="24" w16cid:durableId="2093693623">
    <w:abstractNumId w:val="13"/>
  </w:num>
  <w:num w:numId="25" w16cid:durableId="177013973">
    <w:abstractNumId w:val="17"/>
  </w:num>
  <w:num w:numId="26" w16cid:durableId="1705057474">
    <w:abstractNumId w:val="19"/>
  </w:num>
  <w:num w:numId="27" w16cid:durableId="1627157450">
    <w:abstractNumId w:val="16"/>
  </w:num>
  <w:num w:numId="28" w16cid:durableId="1466505523">
    <w:abstractNumId w:val="26"/>
  </w:num>
  <w:num w:numId="29" w16cid:durableId="165444560">
    <w:abstractNumId w:val="4"/>
  </w:num>
  <w:num w:numId="30" w16cid:durableId="207666272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93"/>
    <w:rsid w:val="0004214C"/>
    <w:rsid w:val="00052E45"/>
    <w:rsid w:val="00067861"/>
    <w:rsid w:val="000752B0"/>
    <w:rsid w:val="00096C27"/>
    <w:rsid w:val="000A260A"/>
    <w:rsid w:val="000C7A10"/>
    <w:rsid w:val="00146246"/>
    <w:rsid w:val="00163088"/>
    <w:rsid w:val="001666F9"/>
    <w:rsid w:val="00183A05"/>
    <w:rsid w:val="001941A8"/>
    <w:rsid w:val="001A4110"/>
    <w:rsid w:val="001D40CC"/>
    <w:rsid w:val="00224F0B"/>
    <w:rsid w:val="0022550A"/>
    <w:rsid w:val="00227B8A"/>
    <w:rsid w:val="00276427"/>
    <w:rsid w:val="002A67BB"/>
    <w:rsid w:val="002B19C5"/>
    <w:rsid w:val="002B1C50"/>
    <w:rsid w:val="002C226C"/>
    <w:rsid w:val="002C32E5"/>
    <w:rsid w:val="002D75AA"/>
    <w:rsid w:val="003053DF"/>
    <w:rsid w:val="003143D0"/>
    <w:rsid w:val="00314FCB"/>
    <w:rsid w:val="003159BC"/>
    <w:rsid w:val="003205DB"/>
    <w:rsid w:val="00326869"/>
    <w:rsid w:val="00354736"/>
    <w:rsid w:val="003620A2"/>
    <w:rsid w:val="0037230C"/>
    <w:rsid w:val="00373F61"/>
    <w:rsid w:val="00381EB1"/>
    <w:rsid w:val="00386BBA"/>
    <w:rsid w:val="00391044"/>
    <w:rsid w:val="003A7BB7"/>
    <w:rsid w:val="003E64F6"/>
    <w:rsid w:val="003F293A"/>
    <w:rsid w:val="00410189"/>
    <w:rsid w:val="00432AA1"/>
    <w:rsid w:val="00452438"/>
    <w:rsid w:val="004813D9"/>
    <w:rsid w:val="004B451D"/>
    <w:rsid w:val="004C109D"/>
    <w:rsid w:val="004C4736"/>
    <w:rsid w:val="004D5D53"/>
    <w:rsid w:val="004F0BD3"/>
    <w:rsid w:val="004F6EF4"/>
    <w:rsid w:val="0053583A"/>
    <w:rsid w:val="005407A8"/>
    <w:rsid w:val="00575C6C"/>
    <w:rsid w:val="00581EEA"/>
    <w:rsid w:val="0058252A"/>
    <w:rsid w:val="00587B5D"/>
    <w:rsid w:val="00593DD3"/>
    <w:rsid w:val="005D6F8B"/>
    <w:rsid w:val="005F26B0"/>
    <w:rsid w:val="005F6570"/>
    <w:rsid w:val="0066284C"/>
    <w:rsid w:val="006B77A1"/>
    <w:rsid w:val="006F2379"/>
    <w:rsid w:val="007022B6"/>
    <w:rsid w:val="00727215"/>
    <w:rsid w:val="007540D6"/>
    <w:rsid w:val="00761622"/>
    <w:rsid w:val="00793669"/>
    <w:rsid w:val="00795024"/>
    <w:rsid w:val="007B1C7A"/>
    <w:rsid w:val="007F71FD"/>
    <w:rsid w:val="00804E1A"/>
    <w:rsid w:val="008242BA"/>
    <w:rsid w:val="00837391"/>
    <w:rsid w:val="00837DAA"/>
    <w:rsid w:val="00842DC0"/>
    <w:rsid w:val="0089544B"/>
    <w:rsid w:val="008A2D04"/>
    <w:rsid w:val="008B6A95"/>
    <w:rsid w:val="008D6F93"/>
    <w:rsid w:val="0090259C"/>
    <w:rsid w:val="009029EA"/>
    <w:rsid w:val="00941A3E"/>
    <w:rsid w:val="0095145E"/>
    <w:rsid w:val="00974688"/>
    <w:rsid w:val="009D052D"/>
    <w:rsid w:val="009E3046"/>
    <w:rsid w:val="00A507BB"/>
    <w:rsid w:val="00A6279B"/>
    <w:rsid w:val="00A70788"/>
    <w:rsid w:val="00A738EE"/>
    <w:rsid w:val="00AE4019"/>
    <w:rsid w:val="00B14EB5"/>
    <w:rsid w:val="00B4586F"/>
    <w:rsid w:val="00B516E6"/>
    <w:rsid w:val="00B5684C"/>
    <w:rsid w:val="00B90F13"/>
    <w:rsid w:val="00B96C13"/>
    <w:rsid w:val="00BA2D1F"/>
    <w:rsid w:val="00BB3842"/>
    <w:rsid w:val="00BC3E23"/>
    <w:rsid w:val="00BE0E43"/>
    <w:rsid w:val="00BF1DAB"/>
    <w:rsid w:val="00C11771"/>
    <w:rsid w:val="00C32E45"/>
    <w:rsid w:val="00C73399"/>
    <w:rsid w:val="00C846FA"/>
    <w:rsid w:val="00CA473A"/>
    <w:rsid w:val="00CB5DD7"/>
    <w:rsid w:val="00CC71A2"/>
    <w:rsid w:val="00CF0721"/>
    <w:rsid w:val="00D30D54"/>
    <w:rsid w:val="00D33505"/>
    <w:rsid w:val="00D46F20"/>
    <w:rsid w:val="00DD26C0"/>
    <w:rsid w:val="00E11BE5"/>
    <w:rsid w:val="00E23DEF"/>
    <w:rsid w:val="00E94A8D"/>
    <w:rsid w:val="00E95C5D"/>
    <w:rsid w:val="00EC2083"/>
    <w:rsid w:val="00EC5180"/>
    <w:rsid w:val="00EC5F87"/>
    <w:rsid w:val="00ED1E31"/>
    <w:rsid w:val="00ED4D84"/>
    <w:rsid w:val="00EE6825"/>
    <w:rsid w:val="00EE763A"/>
    <w:rsid w:val="00F04458"/>
    <w:rsid w:val="00F2015A"/>
    <w:rsid w:val="00F31FAF"/>
    <w:rsid w:val="00F400AE"/>
    <w:rsid w:val="00F52A8D"/>
    <w:rsid w:val="00F608FE"/>
    <w:rsid w:val="00F92428"/>
    <w:rsid w:val="00FA135B"/>
    <w:rsid w:val="00FB6CFA"/>
    <w:rsid w:val="00FB7916"/>
    <w:rsid w:val="00FC1A8D"/>
    <w:rsid w:val="00FD79B0"/>
    <w:rsid w:val="00FE4F62"/>
    <w:rsid w:val="00FE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9889D2"/>
  <w15:docId w15:val="{2240944C-EE2E-4635-B044-4F4A4CFF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6F9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8D6F93"/>
    <w:pPr>
      <w:numPr>
        <w:numId w:val="3"/>
      </w:numPr>
      <w:outlineLvl w:val="0"/>
    </w:pPr>
    <w:rPr>
      <w:rFonts w:ascii="Arial" w:eastAsia="Times New Roman" w:hAnsi="Arial" w:cs="Arial"/>
      <w:b/>
      <w:bCs/>
    </w:rPr>
  </w:style>
  <w:style w:type="paragraph" w:styleId="Heading2">
    <w:name w:val="heading 2"/>
    <w:basedOn w:val="Normal"/>
    <w:next w:val="Normal"/>
    <w:link w:val="Heading2Char"/>
    <w:uiPriority w:val="9"/>
    <w:unhideWhenUsed/>
    <w:qFormat/>
    <w:rsid w:val="00B516E6"/>
    <w:pPr>
      <w:keepNext/>
      <w:keepLines/>
      <w:numPr>
        <w:ilvl w:val="1"/>
        <w:numId w:val="3"/>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516E6"/>
    <w:pPr>
      <w:keepNext/>
      <w:keepLines/>
      <w:numPr>
        <w:ilvl w:val="2"/>
        <w:numId w:val="3"/>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516E6"/>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516E6"/>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516E6"/>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516E6"/>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16E6"/>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516E6"/>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F93"/>
    <w:pPr>
      <w:tabs>
        <w:tab w:val="center" w:pos="4513"/>
        <w:tab w:val="right" w:pos="9026"/>
      </w:tabs>
    </w:pPr>
  </w:style>
  <w:style w:type="character" w:customStyle="1" w:styleId="HeaderChar">
    <w:name w:val="Header Char"/>
    <w:basedOn w:val="DefaultParagraphFont"/>
    <w:link w:val="Header"/>
    <w:uiPriority w:val="99"/>
    <w:rsid w:val="008D6F93"/>
  </w:style>
  <w:style w:type="paragraph" w:styleId="Footer">
    <w:name w:val="footer"/>
    <w:basedOn w:val="Normal"/>
    <w:link w:val="FooterChar"/>
    <w:uiPriority w:val="99"/>
    <w:unhideWhenUsed/>
    <w:rsid w:val="008D6F93"/>
    <w:pPr>
      <w:tabs>
        <w:tab w:val="center" w:pos="4513"/>
        <w:tab w:val="right" w:pos="9026"/>
      </w:tabs>
    </w:pPr>
  </w:style>
  <w:style w:type="character" w:customStyle="1" w:styleId="FooterChar">
    <w:name w:val="Footer Char"/>
    <w:basedOn w:val="DefaultParagraphFont"/>
    <w:link w:val="Footer"/>
    <w:uiPriority w:val="99"/>
    <w:rsid w:val="008D6F93"/>
  </w:style>
  <w:style w:type="character" w:customStyle="1" w:styleId="Heading1Char">
    <w:name w:val="Heading 1 Char"/>
    <w:basedOn w:val="DefaultParagraphFont"/>
    <w:link w:val="Heading1"/>
    <w:uiPriority w:val="1"/>
    <w:rsid w:val="008D6F93"/>
    <w:rPr>
      <w:rFonts w:ascii="Arial" w:eastAsia="Times New Roman" w:hAnsi="Arial" w:cs="Arial"/>
      <w:b/>
      <w:bCs/>
      <w:sz w:val="24"/>
      <w:szCs w:val="24"/>
      <w:lang w:eastAsia="en-GB"/>
    </w:rPr>
  </w:style>
  <w:style w:type="paragraph" w:styleId="BodyText">
    <w:name w:val="Body Text"/>
    <w:basedOn w:val="Normal"/>
    <w:link w:val="BodyTextChar"/>
    <w:uiPriority w:val="1"/>
    <w:semiHidden/>
    <w:unhideWhenUsed/>
    <w:qFormat/>
    <w:rsid w:val="008D6F93"/>
    <w:pPr>
      <w:ind w:left="904"/>
    </w:pPr>
    <w:rPr>
      <w:rFonts w:ascii="Arial" w:hAnsi="Arial" w:cs="Arial"/>
    </w:rPr>
  </w:style>
  <w:style w:type="character" w:customStyle="1" w:styleId="BodyTextChar">
    <w:name w:val="Body Text Char"/>
    <w:basedOn w:val="DefaultParagraphFont"/>
    <w:link w:val="BodyText"/>
    <w:uiPriority w:val="1"/>
    <w:semiHidden/>
    <w:rsid w:val="008D6F93"/>
    <w:rPr>
      <w:rFonts w:ascii="Arial" w:eastAsiaTheme="minorEastAsia" w:hAnsi="Arial" w:cs="Arial"/>
      <w:sz w:val="24"/>
      <w:szCs w:val="24"/>
      <w:lang w:eastAsia="en-GB"/>
    </w:rPr>
  </w:style>
  <w:style w:type="paragraph" w:styleId="ListParagraph">
    <w:name w:val="List Paragraph"/>
    <w:basedOn w:val="Normal"/>
    <w:uiPriority w:val="34"/>
    <w:qFormat/>
    <w:rsid w:val="008D6F93"/>
  </w:style>
  <w:style w:type="paragraph" w:customStyle="1" w:styleId="TableParagraph">
    <w:name w:val="Table Paragraph"/>
    <w:basedOn w:val="Normal"/>
    <w:uiPriority w:val="1"/>
    <w:qFormat/>
    <w:rsid w:val="008D6F93"/>
  </w:style>
  <w:style w:type="paragraph" w:styleId="BalloonText">
    <w:name w:val="Balloon Text"/>
    <w:basedOn w:val="Normal"/>
    <w:link w:val="BalloonTextChar"/>
    <w:uiPriority w:val="99"/>
    <w:semiHidden/>
    <w:unhideWhenUsed/>
    <w:rsid w:val="003159BC"/>
    <w:rPr>
      <w:rFonts w:ascii="Tahoma" w:hAnsi="Tahoma" w:cs="Tahoma"/>
      <w:sz w:val="16"/>
      <w:szCs w:val="16"/>
    </w:rPr>
  </w:style>
  <w:style w:type="character" w:customStyle="1" w:styleId="BalloonTextChar">
    <w:name w:val="Balloon Text Char"/>
    <w:basedOn w:val="DefaultParagraphFont"/>
    <w:link w:val="BalloonText"/>
    <w:uiPriority w:val="99"/>
    <w:semiHidden/>
    <w:rsid w:val="003159BC"/>
    <w:rPr>
      <w:rFonts w:ascii="Tahoma" w:eastAsiaTheme="minorEastAsia" w:hAnsi="Tahoma" w:cs="Tahoma"/>
      <w:sz w:val="16"/>
      <w:szCs w:val="16"/>
      <w:lang w:eastAsia="en-GB"/>
    </w:rPr>
  </w:style>
  <w:style w:type="paragraph" w:customStyle="1" w:styleId="Default">
    <w:name w:val="Default"/>
    <w:rsid w:val="0066284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516E6"/>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semiHidden/>
    <w:rsid w:val="00B516E6"/>
    <w:rPr>
      <w:rFonts w:asciiTheme="majorHAnsi" w:eastAsiaTheme="majorEastAsia" w:hAnsiTheme="majorHAnsi" w:cstheme="majorBidi"/>
      <w:b/>
      <w:bCs/>
      <w:color w:val="5B9BD5" w:themeColor="accent1"/>
      <w:sz w:val="24"/>
      <w:szCs w:val="24"/>
      <w:lang w:eastAsia="en-GB"/>
    </w:rPr>
  </w:style>
  <w:style w:type="character" w:customStyle="1" w:styleId="Heading4Char">
    <w:name w:val="Heading 4 Char"/>
    <w:basedOn w:val="DefaultParagraphFont"/>
    <w:link w:val="Heading4"/>
    <w:uiPriority w:val="9"/>
    <w:semiHidden/>
    <w:rsid w:val="00B516E6"/>
    <w:rPr>
      <w:rFonts w:asciiTheme="majorHAnsi" w:eastAsiaTheme="majorEastAsia" w:hAnsiTheme="majorHAnsi" w:cstheme="majorBidi"/>
      <w:b/>
      <w:bCs/>
      <w:i/>
      <w:iCs/>
      <w:color w:val="5B9BD5" w:themeColor="accent1"/>
      <w:sz w:val="24"/>
      <w:szCs w:val="24"/>
      <w:lang w:eastAsia="en-GB"/>
    </w:rPr>
  </w:style>
  <w:style w:type="character" w:customStyle="1" w:styleId="Heading5Char">
    <w:name w:val="Heading 5 Char"/>
    <w:basedOn w:val="DefaultParagraphFont"/>
    <w:link w:val="Heading5"/>
    <w:uiPriority w:val="9"/>
    <w:semiHidden/>
    <w:rsid w:val="00B516E6"/>
    <w:rPr>
      <w:rFonts w:asciiTheme="majorHAnsi" w:eastAsiaTheme="majorEastAsia" w:hAnsiTheme="majorHAnsi" w:cstheme="majorBidi"/>
      <w:color w:val="1F4D78" w:themeColor="accent1" w:themeShade="7F"/>
      <w:sz w:val="24"/>
      <w:szCs w:val="24"/>
      <w:lang w:eastAsia="en-GB"/>
    </w:rPr>
  </w:style>
  <w:style w:type="character" w:customStyle="1" w:styleId="Heading6Char">
    <w:name w:val="Heading 6 Char"/>
    <w:basedOn w:val="DefaultParagraphFont"/>
    <w:link w:val="Heading6"/>
    <w:uiPriority w:val="9"/>
    <w:semiHidden/>
    <w:rsid w:val="00B516E6"/>
    <w:rPr>
      <w:rFonts w:asciiTheme="majorHAnsi" w:eastAsiaTheme="majorEastAsia" w:hAnsiTheme="majorHAnsi" w:cstheme="majorBidi"/>
      <w:i/>
      <w:iCs/>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B516E6"/>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B516E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B516E6"/>
    <w:rPr>
      <w:rFonts w:asciiTheme="majorHAnsi" w:eastAsiaTheme="majorEastAsia" w:hAnsiTheme="majorHAnsi" w:cstheme="majorBidi"/>
      <w:i/>
      <w:iCs/>
      <w:color w:val="404040" w:themeColor="text1" w:themeTint="BF"/>
      <w:sz w:val="20"/>
      <w:szCs w:val="20"/>
      <w:lang w:eastAsia="en-GB"/>
    </w:rPr>
  </w:style>
  <w:style w:type="numbering" w:customStyle="1" w:styleId="Style1">
    <w:name w:val="Style1"/>
    <w:uiPriority w:val="99"/>
    <w:rsid w:val="00B516E6"/>
    <w:pPr>
      <w:numPr>
        <w:numId w:val="1"/>
      </w:numPr>
    </w:pPr>
  </w:style>
  <w:style w:type="table" w:styleId="TableGrid">
    <w:name w:val="Table Grid"/>
    <w:basedOn w:val="TableNormal"/>
    <w:uiPriority w:val="39"/>
    <w:rsid w:val="0016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7A8"/>
    <w:rPr>
      <w:color w:val="0563C1" w:themeColor="hyperlink"/>
      <w:u w:val="single"/>
    </w:rPr>
  </w:style>
  <w:style w:type="character" w:styleId="UnresolvedMention">
    <w:name w:val="Unresolved Mention"/>
    <w:basedOn w:val="DefaultParagraphFont"/>
    <w:uiPriority w:val="99"/>
    <w:semiHidden/>
    <w:unhideWhenUsed/>
    <w:rsid w:val="007B1C7A"/>
    <w:rPr>
      <w:color w:val="605E5C"/>
      <w:shd w:val="clear" w:color="auto" w:fill="E1DFDD"/>
    </w:rPr>
  </w:style>
  <w:style w:type="character" w:styleId="Strong">
    <w:name w:val="Strong"/>
    <w:basedOn w:val="DefaultParagraphFont"/>
    <w:uiPriority w:val="22"/>
    <w:qFormat/>
    <w:rsid w:val="00BA2D1F"/>
    <w:rPr>
      <w:b/>
      <w:bCs/>
    </w:rPr>
  </w:style>
  <w:style w:type="character" w:styleId="Emphasis">
    <w:name w:val="Emphasis"/>
    <w:basedOn w:val="DefaultParagraphFont"/>
    <w:uiPriority w:val="20"/>
    <w:qFormat/>
    <w:rsid w:val="00BA2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0115">
      <w:bodyDiv w:val="1"/>
      <w:marLeft w:val="0"/>
      <w:marRight w:val="0"/>
      <w:marTop w:val="0"/>
      <w:marBottom w:val="0"/>
      <w:divBdr>
        <w:top w:val="none" w:sz="0" w:space="0" w:color="auto"/>
        <w:left w:val="none" w:sz="0" w:space="0" w:color="auto"/>
        <w:bottom w:val="none" w:sz="0" w:space="0" w:color="auto"/>
        <w:right w:val="none" w:sz="0" w:space="0" w:color="auto"/>
      </w:divBdr>
    </w:div>
    <w:div w:id="1188904105">
      <w:bodyDiv w:val="1"/>
      <w:marLeft w:val="0"/>
      <w:marRight w:val="0"/>
      <w:marTop w:val="0"/>
      <w:marBottom w:val="0"/>
      <w:divBdr>
        <w:top w:val="none" w:sz="0" w:space="0" w:color="auto"/>
        <w:left w:val="none" w:sz="0" w:space="0" w:color="auto"/>
        <w:bottom w:val="none" w:sz="0" w:space="0" w:color="auto"/>
        <w:right w:val="none" w:sz="0" w:space="0" w:color="auto"/>
      </w:divBdr>
    </w:div>
    <w:div w:id="1263800111">
      <w:bodyDiv w:val="1"/>
      <w:marLeft w:val="0"/>
      <w:marRight w:val="0"/>
      <w:marTop w:val="0"/>
      <w:marBottom w:val="0"/>
      <w:divBdr>
        <w:top w:val="none" w:sz="0" w:space="0" w:color="auto"/>
        <w:left w:val="none" w:sz="0" w:space="0" w:color="auto"/>
        <w:bottom w:val="none" w:sz="0" w:space="0" w:color="auto"/>
        <w:right w:val="none" w:sz="0" w:space="0" w:color="auto"/>
      </w:divBdr>
    </w:div>
    <w:div w:id="1271356092">
      <w:bodyDiv w:val="1"/>
      <w:marLeft w:val="0"/>
      <w:marRight w:val="0"/>
      <w:marTop w:val="0"/>
      <w:marBottom w:val="0"/>
      <w:divBdr>
        <w:top w:val="none" w:sz="0" w:space="0" w:color="auto"/>
        <w:left w:val="none" w:sz="0" w:space="0" w:color="auto"/>
        <w:bottom w:val="none" w:sz="0" w:space="0" w:color="auto"/>
        <w:right w:val="none" w:sz="0" w:space="0" w:color="auto"/>
      </w:divBdr>
    </w:div>
    <w:div w:id="13078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br01.safelinks.protection.outlook.com/?url=https%3A%2F%2Fcfa.nhs.uk%2Fabout-nhscfa%2Fcorporate-publications%2Fstrategy-2023-26&amp;data=05%7C01%7Crose.williams2%40nhs.net%7Cb074a1d097e849834a0508db7659cc38%7C37c354b285b047f5b22207b48d774ee3%7C0%7C0%7C638233900260175553%7CUnknown%7CTWFpbGZsb3d8eyJWIjoiMC4wLjAwMDAiLCJQIjoiV2luMzIiLCJBTiI6Ik1haWwiLCJXVCI6Mn0%3D%7C3000%7C%7C%7C&amp;sdata=qdNkcQ5yPzTs8T%2BL2cqe4NlDauXn7V0DV2Hf29WBbpY%3D&amp;reserved=0" TargetMode="External"/><Relationship Id="rId18" Type="http://schemas.openxmlformats.org/officeDocument/2006/relationships/hyperlink" Target="http://www.reportnhsfraud@nhs.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ghn-tr.fraudAccountMailbox@nhs.net"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ghn-tr.fraudAccountMailbox@nhs.net" TargetMode="External"/><Relationship Id="rId10" Type="http://schemas.openxmlformats.org/officeDocument/2006/relationships/footer" Target="footer2.xml"/><Relationship Id="rId19" Type="http://schemas.openxmlformats.org/officeDocument/2006/relationships/hyperlink" Target="http://www.cre.gov.uk/duty/reia/how_stage2.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eportnhsfraud.nhs.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7320</Words>
  <Characters>41730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48953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Simmonds Kathryn</dc:creator>
  <cp:lastModifiedBy>Sheridan Lee</cp:lastModifiedBy>
  <cp:revision>2</cp:revision>
  <cp:lastPrinted>2019-09-13T07:49:00Z</cp:lastPrinted>
  <dcterms:created xsi:type="dcterms:W3CDTF">2025-12-10T17:06:00Z</dcterms:created>
  <dcterms:modified xsi:type="dcterms:W3CDTF">2025-12-10T17:06:00Z</dcterms:modified>
</cp:coreProperties>
</file>