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FFF88" w14:textId="77777777" w:rsidR="00823AA9" w:rsidRPr="00F21B7C" w:rsidRDefault="00666376" w:rsidP="00B154A6">
      <w:pPr>
        <w:shd w:val="clear" w:color="auto" w:fill="E1EBF7" w:themeFill="text2" w:themeFillTint="1A"/>
        <w:tabs>
          <w:tab w:val="left" w:pos="8318"/>
        </w:tabs>
        <w:jc w:val="center"/>
        <w:rPr>
          <w:rFonts w:ascii="Arial" w:hAnsi="Arial" w:cs="Arial"/>
          <w:b/>
          <w:color w:val="000000" w:themeColor="text1"/>
          <w:sz w:val="24"/>
          <w:szCs w:val="24"/>
        </w:rPr>
      </w:pPr>
      <w:r w:rsidRPr="00F21B7C">
        <w:rPr>
          <w:rFonts w:ascii="Arial" w:hAnsi="Arial" w:cs="Arial"/>
          <w:b/>
          <w:color w:val="000000" w:themeColor="text1"/>
          <w:sz w:val="24"/>
          <w:szCs w:val="24"/>
        </w:rPr>
        <w:t>TRUST STATEMENT ON MODERN SLAVERY</w:t>
      </w:r>
    </w:p>
    <w:p w14:paraId="2C1AB7C5" w14:textId="77777777" w:rsidR="00666376" w:rsidRDefault="00666376" w:rsidP="00666376">
      <w:pPr>
        <w:spacing w:after="0" w:line="240" w:lineRule="auto"/>
        <w:jc w:val="both"/>
        <w:rPr>
          <w:rFonts w:ascii="Arial" w:hAnsi="Arial" w:cs="Arial"/>
          <w:b/>
        </w:rPr>
      </w:pPr>
    </w:p>
    <w:p w14:paraId="1808DAF8" w14:textId="25154CC1" w:rsidR="00666376" w:rsidRPr="00666376" w:rsidRDefault="00666376" w:rsidP="00F21B7C">
      <w:pPr>
        <w:spacing w:after="0" w:line="240" w:lineRule="auto"/>
        <w:rPr>
          <w:rFonts w:ascii="Arial" w:hAnsi="Arial" w:cs="Arial"/>
          <w:b/>
          <w:sz w:val="24"/>
          <w:szCs w:val="24"/>
        </w:rPr>
      </w:pPr>
      <w:r w:rsidRPr="00666376">
        <w:rPr>
          <w:rFonts w:ascii="Arial" w:hAnsi="Arial" w:cs="Arial"/>
          <w:b/>
          <w:sz w:val="24"/>
          <w:szCs w:val="24"/>
        </w:rPr>
        <w:t>1.0</w:t>
      </w:r>
      <w:r w:rsidRPr="00666376">
        <w:rPr>
          <w:rFonts w:ascii="Arial" w:hAnsi="Arial" w:cs="Arial"/>
          <w:b/>
          <w:sz w:val="24"/>
          <w:szCs w:val="24"/>
        </w:rPr>
        <w:tab/>
        <w:t>WE FULLY SUPPORT THE GOVERNMENT’S OBJECTIVES TO</w:t>
      </w:r>
      <w:r w:rsidR="005431C8">
        <w:rPr>
          <w:rFonts w:ascii="Arial" w:hAnsi="Arial" w:cs="Arial"/>
          <w:b/>
          <w:sz w:val="24"/>
          <w:szCs w:val="24"/>
        </w:rPr>
        <w:t xml:space="preserve"> </w:t>
      </w:r>
      <w:r w:rsidRPr="00666376">
        <w:rPr>
          <w:rFonts w:ascii="Arial" w:hAnsi="Arial" w:cs="Arial"/>
          <w:b/>
          <w:sz w:val="24"/>
          <w:szCs w:val="24"/>
        </w:rPr>
        <w:t xml:space="preserve">ERADICATE </w:t>
      </w:r>
      <w:r w:rsidR="00F21B7C">
        <w:rPr>
          <w:rFonts w:ascii="Arial" w:hAnsi="Arial" w:cs="Arial"/>
          <w:b/>
          <w:sz w:val="24"/>
          <w:szCs w:val="24"/>
        </w:rPr>
        <w:tab/>
      </w:r>
      <w:r w:rsidRPr="00666376">
        <w:rPr>
          <w:rFonts w:ascii="Arial" w:hAnsi="Arial" w:cs="Arial"/>
          <w:b/>
          <w:sz w:val="24"/>
          <w:szCs w:val="24"/>
        </w:rPr>
        <w:t>MODERN SLAVERY AND HUMAN TRAFFICKING</w:t>
      </w:r>
    </w:p>
    <w:p w14:paraId="26C5287C" w14:textId="77777777" w:rsidR="00666376" w:rsidRPr="00666376" w:rsidRDefault="00666376" w:rsidP="00F21B7C">
      <w:pPr>
        <w:spacing w:after="0" w:line="240" w:lineRule="auto"/>
        <w:rPr>
          <w:rFonts w:ascii="Arial" w:hAnsi="Arial" w:cs="Arial"/>
          <w:sz w:val="24"/>
          <w:szCs w:val="24"/>
        </w:rPr>
      </w:pPr>
    </w:p>
    <w:p w14:paraId="74AEEAB5" w14:textId="77777777" w:rsidR="00666376" w:rsidRPr="00666376" w:rsidRDefault="00666376" w:rsidP="00F21B7C">
      <w:pPr>
        <w:spacing w:after="0" w:line="240" w:lineRule="auto"/>
        <w:ind w:left="720"/>
        <w:rPr>
          <w:rFonts w:ascii="Arial" w:hAnsi="Arial" w:cs="Arial"/>
          <w:sz w:val="24"/>
          <w:szCs w:val="24"/>
        </w:rPr>
      </w:pPr>
      <w:r w:rsidRPr="00666376">
        <w:rPr>
          <w:rFonts w:ascii="Arial" w:hAnsi="Arial" w:cs="Arial"/>
          <w:sz w:val="24"/>
          <w:szCs w:val="24"/>
        </w:rPr>
        <w:t>Modern slavery is the recruitment, movement, harbouring or receiving of children, women or men through the use of force, coercion, abuse of vulnerability, deception or other means for the purpose of exploitation. Individuals may be trafficked into, out of or within the UK, and they may be trafficked for a number of reasons including sexual exploitation, forced labour, domestic servitude and organ harvesting.</w:t>
      </w:r>
    </w:p>
    <w:p w14:paraId="756F1926" w14:textId="77777777" w:rsidR="00666376" w:rsidRPr="00666376" w:rsidRDefault="00666376" w:rsidP="00F21B7C">
      <w:pPr>
        <w:spacing w:after="0" w:line="240" w:lineRule="auto"/>
        <w:ind w:left="720"/>
        <w:rPr>
          <w:rFonts w:ascii="Arial" w:hAnsi="Arial" w:cs="Arial"/>
          <w:sz w:val="24"/>
          <w:szCs w:val="24"/>
        </w:rPr>
      </w:pPr>
    </w:p>
    <w:p w14:paraId="4224C4E9" w14:textId="77777777" w:rsidR="00666376" w:rsidRPr="00666376" w:rsidRDefault="00666376" w:rsidP="00F21B7C">
      <w:pPr>
        <w:spacing w:after="0" w:line="240" w:lineRule="auto"/>
        <w:ind w:left="720"/>
        <w:rPr>
          <w:rFonts w:ascii="Arial" w:hAnsi="Arial" w:cs="Arial"/>
          <w:sz w:val="24"/>
          <w:szCs w:val="24"/>
        </w:rPr>
      </w:pPr>
      <w:r w:rsidRPr="00666376">
        <w:rPr>
          <w:rFonts w:ascii="Arial" w:hAnsi="Arial" w:cs="Arial"/>
          <w:sz w:val="24"/>
          <w:szCs w:val="24"/>
        </w:rPr>
        <w:t>The Trust (</w:t>
      </w:r>
      <w:r w:rsidR="005431C8">
        <w:rPr>
          <w:rFonts w:ascii="Arial" w:hAnsi="Arial" w:cs="Arial"/>
          <w:sz w:val="24"/>
          <w:szCs w:val="24"/>
        </w:rPr>
        <w:t>GHCNHSFT</w:t>
      </w:r>
      <w:r w:rsidRPr="00666376">
        <w:rPr>
          <w:rFonts w:ascii="Arial" w:hAnsi="Arial" w:cs="Arial"/>
          <w:sz w:val="24"/>
          <w:szCs w:val="24"/>
        </w:rPr>
        <w:t>) fully supports the Government’s objectives to eradicate modern slavery and human trafficking and recognises the significant role the NHS has to play. We are strongly committed to ensuring our supply chains and operational activities are free from ethical and labour standards abuses.</w:t>
      </w:r>
    </w:p>
    <w:p w14:paraId="17A2ED19" w14:textId="77777777" w:rsidR="00666376" w:rsidRPr="00666376" w:rsidRDefault="00666376" w:rsidP="00F21B7C">
      <w:pPr>
        <w:spacing w:after="0" w:line="240" w:lineRule="auto"/>
        <w:rPr>
          <w:rFonts w:ascii="Arial" w:hAnsi="Arial" w:cs="Arial"/>
          <w:sz w:val="24"/>
          <w:szCs w:val="24"/>
        </w:rPr>
      </w:pPr>
    </w:p>
    <w:p w14:paraId="606E9260" w14:textId="1FAF98C7" w:rsidR="00666376" w:rsidRPr="00666376" w:rsidRDefault="00666376" w:rsidP="00F21B7C">
      <w:pPr>
        <w:spacing w:after="0" w:line="240" w:lineRule="auto"/>
        <w:rPr>
          <w:rFonts w:ascii="Arial" w:hAnsi="Arial" w:cs="Arial"/>
          <w:b/>
          <w:sz w:val="24"/>
          <w:szCs w:val="24"/>
        </w:rPr>
      </w:pPr>
      <w:r w:rsidRPr="00666376">
        <w:rPr>
          <w:rFonts w:ascii="Arial" w:hAnsi="Arial" w:cs="Arial"/>
          <w:b/>
          <w:sz w:val="24"/>
          <w:szCs w:val="24"/>
        </w:rPr>
        <w:t>2.0</w:t>
      </w:r>
      <w:r w:rsidRPr="00666376">
        <w:rPr>
          <w:rFonts w:ascii="Arial" w:hAnsi="Arial" w:cs="Arial"/>
          <w:b/>
          <w:sz w:val="24"/>
          <w:szCs w:val="24"/>
        </w:rPr>
        <w:tab/>
        <w:t xml:space="preserve">SLAVERY AND HUMAN TRAFFICKING STATEMENT FOR FINANCIAL </w:t>
      </w:r>
      <w:r w:rsidR="005431C8">
        <w:rPr>
          <w:rFonts w:ascii="Arial" w:hAnsi="Arial" w:cs="Arial"/>
          <w:b/>
          <w:sz w:val="24"/>
          <w:szCs w:val="24"/>
        </w:rPr>
        <w:tab/>
      </w:r>
      <w:r w:rsidRPr="00666376">
        <w:rPr>
          <w:rFonts w:ascii="Arial" w:hAnsi="Arial" w:cs="Arial"/>
          <w:b/>
          <w:sz w:val="24"/>
          <w:szCs w:val="24"/>
        </w:rPr>
        <w:t xml:space="preserve">YEAR </w:t>
      </w:r>
      <w:r w:rsidR="00F21B7C">
        <w:rPr>
          <w:rFonts w:ascii="Arial" w:hAnsi="Arial" w:cs="Arial"/>
          <w:b/>
          <w:sz w:val="24"/>
          <w:szCs w:val="24"/>
        </w:rPr>
        <w:tab/>
      </w:r>
      <w:r w:rsidRPr="00666376">
        <w:rPr>
          <w:rFonts w:ascii="Arial" w:hAnsi="Arial" w:cs="Arial"/>
          <w:b/>
          <w:sz w:val="24"/>
          <w:szCs w:val="24"/>
        </w:rPr>
        <w:t>202</w:t>
      </w:r>
      <w:r w:rsidR="00C95DB5">
        <w:rPr>
          <w:rFonts w:ascii="Arial" w:hAnsi="Arial" w:cs="Arial"/>
          <w:b/>
          <w:sz w:val="24"/>
          <w:szCs w:val="24"/>
        </w:rPr>
        <w:t>5</w:t>
      </w:r>
      <w:r w:rsidRPr="00666376">
        <w:rPr>
          <w:rFonts w:ascii="Arial" w:hAnsi="Arial" w:cs="Arial"/>
          <w:b/>
          <w:sz w:val="24"/>
          <w:szCs w:val="24"/>
        </w:rPr>
        <w:t>/2</w:t>
      </w:r>
      <w:r w:rsidR="00C95DB5">
        <w:rPr>
          <w:rFonts w:ascii="Arial" w:hAnsi="Arial" w:cs="Arial"/>
          <w:b/>
          <w:sz w:val="24"/>
          <w:szCs w:val="24"/>
        </w:rPr>
        <w:t>6</w:t>
      </w:r>
    </w:p>
    <w:p w14:paraId="0CF252DB" w14:textId="77777777" w:rsidR="00666376" w:rsidRPr="00666376" w:rsidRDefault="00666376" w:rsidP="00F21B7C">
      <w:pPr>
        <w:spacing w:after="0" w:line="240" w:lineRule="auto"/>
        <w:rPr>
          <w:rFonts w:ascii="Arial" w:hAnsi="Arial" w:cs="Arial"/>
          <w:sz w:val="24"/>
          <w:szCs w:val="24"/>
        </w:rPr>
      </w:pPr>
    </w:p>
    <w:p w14:paraId="47615734" w14:textId="77777777" w:rsidR="00666376" w:rsidRPr="00666376" w:rsidRDefault="00666376" w:rsidP="00F21B7C">
      <w:pPr>
        <w:spacing w:after="0" w:line="240" w:lineRule="auto"/>
        <w:ind w:left="720"/>
        <w:rPr>
          <w:rFonts w:ascii="Arial" w:hAnsi="Arial" w:cs="Arial"/>
          <w:sz w:val="24"/>
          <w:szCs w:val="24"/>
        </w:rPr>
      </w:pPr>
      <w:r w:rsidRPr="00666376">
        <w:rPr>
          <w:rFonts w:ascii="Arial" w:hAnsi="Arial" w:cs="Arial"/>
          <w:sz w:val="24"/>
          <w:szCs w:val="24"/>
        </w:rPr>
        <w:t>During the last financial year, the Trust took, and continues to take, the following steps to ensure that slavery and human trafficking is not taking place:</w:t>
      </w:r>
    </w:p>
    <w:p w14:paraId="7C5B2FD7" w14:textId="77777777" w:rsidR="00666376" w:rsidRPr="00666376" w:rsidRDefault="00666376" w:rsidP="00F21B7C">
      <w:pPr>
        <w:pStyle w:val="ListParagraph"/>
        <w:spacing w:after="0" w:line="240" w:lineRule="auto"/>
        <w:ind w:left="1080"/>
        <w:rPr>
          <w:rFonts w:ascii="Arial" w:hAnsi="Arial" w:cs="Arial"/>
          <w:sz w:val="24"/>
          <w:szCs w:val="24"/>
        </w:rPr>
      </w:pPr>
    </w:p>
    <w:p w14:paraId="51475606" w14:textId="77777777" w:rsidR="00666376" w:rsidRPr="00666376" w:rsidRDefault="00666376" w:rsidP="00F21B7C">
      <w:pPr>
        <w:pStyle w:val="ListParagraph"/>
        <w:numPr>
          <w:ilvl w:val="0"/>
          <w:numId w:val="5"/>
        </w:numPr>
        <w:spacing w:after="120" w:line="240" w:lineRule="auto"/>
        <w:ind w:left="1080"/>
        <w:contextualSpacing w:val="0"/>
        <w:rPr>
          <w:rFonts w:ascii="Arial" w:hAnsi="Arial" w:cs="Arial"/>
          <w:sz w:val="24"/>
          <w:szCs w:val="24"/>
        </w:rPr>
      </w:pPr>
      <w:r w:rsidRPr="00666376">
        <w:rPr>
          <w:rFonts w:ascii="Arial" w:hAnsi="Arial" w:cs="Arial"/>
          <w:sz w:val="24"/>
          <w:szCs w:val="24"/>
        </w:rPr>
        <w:t>We confirm the identities of all new employees and their right to work in the United Kingdom</w:t>
      </w:r>
    </w:p>
    <w:p w14:paraId="38BBF507" w14:textId="0FA3E531" w:rsidR="00666376" w:rsidRPr="00666376" w:rsidRDefault="00666376" w:rsidP="00F21B7C">
      <w:pPr>
        <w:pStyle w:val="ListParagraph"/>
        <w:numPr>
          <w:ilvl w:val="0"/>
          <w:numId w:val="5"/>
        </w:numPr>
        <w:spacing w:after="120" w:line="240" w:lineRule="auto"/>
        <w:ind w:left="1134"/>
        <w:contextualSpacing w:val="0"/>
        <w:rPr>
          <w:rFonts w:ascii="Arial" w:hAnsi="Arial" w:cs="Arial"/>
          <w:sz w:val="24"/>
          <w:szCs w:val="24"/>
        </w:rPr>
      </w:pPr>
      <w:r w:rsidRPr="00666376">
        <w:rPr>
          <w:rFonts w:ascii="Arial" w:hAnsi="Arial" w:cs="Arial"/>
          <w:sz w:val="24"/>
          <w:szCs w:val="24"/>
        </w:rPr>
        <w:t>All staff are appointed subject to references, health checks, immigration checks and identity checks.</w:t>
      </w:r>
      <w:r w:rsidR="005F4351">
        <w:rPr>
          <w:rFonts w:ascii="Arial" w:hAnsi="Arial" w:cs="Arial"/>
          <w:sz w:val="24"/>
          <w:szCs w:val="24"/>
        </w:rPr>
        <w:t xml:space="preserve"> These checks </w:t>
      </w:r>
      <w:r w:rsidR="005B1491">
        <w:rPr>
          <w:rFonts w:ascii="Arial" w:hAnsi="Arial" w:cs="Arial"/>
          <w:sz w:val="24"/>
          <w:szCs w:val="24"/>
        </w:rPr>
        <w:t>are regularly reviewed and</w:t>
      </w:r>
      <w:r w:rsidR="00AC71F5">
        <w:rPr>
          <w:rFonts w:ascii="Arial" w:hAnsi="Arial" w:cs="Arial"/>
          <w:sz w:val="24"/>
          <w:szCs w:val="24"/>
        </w:rPr>
        <w:t xml:space="preserve"> </w:t>
      </w:r>
      <w:r w:rsidR="005F4351">
        <w:rPr>
          <w:rFonts w:ascii="Arial" w:hAnsi="Arial" w:cs="Arial"/>
          <w:sz w:val="24"/>
          <w:szCs w:val="24"/>
        </w:rPr>
        <w:t>com</w:t>
      </w:r>
      <w:r w:rsidR="00CD5E2C">
        <w:rPr>
          <w:rFonts w:ascii="Arial" w:hAnsi="Arial" w:cs="Arial"/>
          <w:sz w:val="24"/>
          <w:szCs w:val="24"/>
        </w:rPr>
        <w:t>p</w:t>
      </w:r>
      <w:r w:rsidR="005F4351">
        <w:rPr>
          <w:rFonts w:ascii="Arial" w:hAnsi="Arial" w:cs="Arial"/>
          <w:sz w:val="24"/>
          <w:szCs w:val="24"/>
        </w:rPr>
        <w:t xml:space="preserve">ly with the six national NHS </w:t>
      </w:r>
      <w:r w:rsidR="005F4351" w:rsidRPr="005F4351">
        <w:rPr>
          <w:rFonts w:ascii="Arial" w:hAnsi="Arial" w:cs="Arial"/>
          <w:sz w:val="24"/>
          <w:szCs w:val="24"/>
        </w:rPr>
        <w:t>Employment Checks Standard</w:t>
      </w:r>
      <w:r w:rsidR="005F4351">
        <w:rPr>
          <w:rFonts w:ascii="Arial" w:hAnsi="Arial" w:cs="Arial"/>
          <w:sz w:val="24"/>
          <w:szCs w:val="24"/>
        </w:rPr>
        <w:t>s</w:t>
      </w:r>
      <w:r w:rsidR="005B1491">
        <w:rPr>
          <w:rFonts w:ascii="Arial" w:hAnsi="Arial" w:cs="Arial"/>
          <w:sz w:val="24"/>
          <w:szCs w:val="24"/>
        </w:rPr>
        <w:t xml:space="preserve">. The checks </w:t>
      </w:r>
      <w:r w:rsidRPr="00666376">
        <w:rPr>
          <w:rFonts w:ascii="Arial" w:hAnsi="Arial" w:cs="Arial"/>
          <w:sz w:val="24"/>
          <w:szCs w:val="24"/>
        </w:rPr>
        <w:t>ensure that we can be confident, before staff commence duties, that they have a legal right to work within our Trust</w:t>
      </w:r>
    </w:p>
    <w:p w14:paraId="1DB3E703" w14:textId="77777777" w:rsidR="00666376" w:rsidRPr="00666376" w:rsidRDefault="00666376" w:rsidP="00F21B7C">
      <w:pPr>
        <w:pStyle w:val="ListParagraph"/>
        <w:numPr>
          <w:ilvl w:val="0"/>
          <w:numId w:val="5"/>
        </w:numPr>
        <w:spacing w:after="120" w:line="240" w:lineRule="auto"/>
        <w:ind w:left="1080"/>
        <w:contextualSpacing w:val="0"/>
        <w:rPr>
          <w:rFonts w:ascii="Arial" w:hAnsi="Arial" w:cs="Arial"/>
          <w:sz w:val="24"/>
          <w:szCs w:val="24"/>
        </w:rPr>
      </w:pPr>
      <w:r w:rsidRPr="00666376">
        <w:rPr>
          <w:rFonts w:ascii="Arial" w:hAnsi="Arial" w:cs="Arial"/>
          <w:sz w:val="24"/>
          <w:szCs w:val="24"/>
        </w:rPr>
        <w:t>We have a set of values and behaviours that staff are expected to comply with, and all candidates are expected to demonstrate these attributes as part of the selection process</w:t>
      </w:r>
    </w:p>
    <w:p w14:paraId="19B20CEC" w14:textId="77777777" w:rsidR="00666376" w:rsidRPr="00666376" w:rsidRDefault="00666376" w:rsidP="00F21B7C">
      <w:pPr>
        <w:pStyle w:val="ListParagraph"/>
        <w:numPr>
          <w:ilvl w:val="0"/>
          <w:numId w:val="5"/>
        </w:numPr>
        <w:spacing w:after="120" w:line="240" w:lineRule="auto"/>
        <w:ind w:left="1080"/>
        <w:contextualSpacing w:val="0"/>
        <w:rPr>
          <w:rFonts w:ascii="Arial" w:hAnsi="Arial" w:cs="Arial"/>
          <w:sz w:val="24"/>
          <w:szCs w:val="24"/>
        </w:rPr>
      </w:pPr>
      <w:r w:rsidRPr="00666376">
        <w:rPr>
          <w:rFonts w:ascii="Arial" w:hAnsi="Arial" w:cs="Arial"/>
          <w:sz w:val="24"/>
          <w:szCs w:val="24"/>
        </w:rPr>
        <w:t>By adopting the national pay, terms and conditions of service, we have the assurance that all staff will be treated fairly and will comply with the latest legislation. This includes the assurance that staff received, at least, the national minimum wage from 1 April 2015</w:t>
      </w:r>
    </w:p>
    <w:p w14:paraId="5EA6815D" w14:textId="77777777" w:rsidR="00666376" w:rsidRPr="00666376" w:rsidRDefault="00666376" w:rsidP="00F21B7C">
      <w:pPr>
        <w:pStyle w:val="ListParagraph"/>
        <w:numPr>
          <w:ilvl w:val="0"/>
          <w:numId w:val="5"/>
        </w:numPr>
        <w:spacing w:after="120" w:line="240" w:lineRule="auto"/>
        <w:ind w:left="1080"/>
        <w:contextualSpacing w:val="0"/>
        <w:rPr>
          <w:rFonts w:ascii="Arial" w:hAnsi="Arial" w:cs="Arial"/>
          <w:sz w:val="24"/>
          <w:szCs w:val="24"/>
        </w:rPr>
      </w:pPr>
      <w:r w:rsidRPr="00666376">
        <w:rPr>
          <w:rFonts w:ascii="Arial" w:hAnsi="Arial" w:cs="Arial"/>
          <w:sz w:val="24"/>
          <w:szCs w:val="24"/>
        </w:rPr>
        <w:t>We have various employment policies and procedures in place designed to provide guidance and advice to staff and managers but also to comply with employment legislation</w:t>
      </w:r>
    </w:p>
    <w:p w14:paraId="34BDBF80" w14:textId="77777777" w:rsidR="00666376" w:rsidRPr="00666376" w:rsidRDefault="00666376" w:rsidP="00F21B7C">
      <w:pPr>
        <w:pStyle w:val="ListParagraph"/>
        <w:numPr>
          <w:ilvl w:val="0"/>
          <w:numId w:val="5"/>
        </w:numPr>
        <w:spacing w:after="120" w:line="240" w:lineRule="auto"/>
        <w:ind w:left="1080"/>
        <w:contextualSpacing w:val="0"/>
        <w:rPr>
          <w:rFonts w:ascii="Arial" w:hAnsi="Arial" w:cs="Arial"/>
          <w:sz w:val="24"/>
          <w:szCs w:val="24"/>
        </w:rPr>
      </w:pPr>
      <w:r w:rsidRPr="00666376">
        <w:rPr>
          <w:rFonts w:ascii="Arial" w:hAnsi="Arial" w:cs="Arial"/>
          <w:sz w:val="24"/>
          <w:szCs w:val="24"/>
        </w:rPr>
        <w:t xml:space="preserve">Our </w:t>
      </w:r>
      <w:r w:rsidRPr="00CC7D3E">
        <w:rPr>
          <w:rFonts w:ascii="Arial" w:hAnsi="Arial" w:cs="Arial"/>
          <w:sz w:val="24"/>
          <w:szCs w:val="24"/>
        </w:rPr>
        <w:t>equality and diversity, grievance, respect and dignity at work</w:t>
      </w:r>
      <w:r w:rsidRPr="00666376">
        <w:rPr>
          <w:rFonts w:ascii="Arial" w:hAnsi="Arial" w:cs="Arial"/>
          <w:sz w:val="24"/>
          <w:szCs w:val="24"/>
        </w:rPr>
        <w:t xml:space="preserve"> for staff policies additionally give a platform for our employees to raise concerns about poor working practices</w:t>
      </w:r>
    </w:p>
    <w:p w14:paraId="6E686EDC" w14:textId="77777777" w:rsidR="00666376" w:rsidRPr="00666376" w:rsidRDefault="00666376" w:rsidP="00F21B7C">
      <w:pPr>
        <w:pStyle w:val="ListParagraph"/>
        <w:numPr>
          <w:ilvl w:val="0"/>
          <w:numId w:val="5"/>
        </w:numPr>
        <w:spacing w:after="120" w:line="240" w:lineRule="auto"/>
        <w:ind w:left="1080"/>
        <w:contextualSpacing w:val="0"/>
        <w:rPr>
          <w:rFonts w:ascii="Arial" w:hAnsi="Arial" w:cs="Arial"/>
          <w:sz w:val="24"/>
          <w:szCs w:val="24"/>
        </w:rPr>
      </w:pPr>
      <w:r w:rsidRPr="00666376">
        <w:rPr>
          <w:rFonts w:ascii="Arial" w:hAnsi="Arial" w:cs="Arial"/>
          <w:sz w:val="24"/>
          <w:szCs w:val="24"/>
        </w:rPr>
        <w:t xml:space="preserve">Our policies and practices promote and support diversity and inclusion both as an employer and service provider; we recognise and acknowledge that diversity and </w:t>
      </w:r>
      <w:r w:rsidRPr="00666376">
        <w:rPr>
          <w:rFonts w:ascii="Arial" w:hAnsi="Arial" w:cs="Arial"/>
          <w:sz w:val="24"/>
          <w:szCs w:val="24"/>
        </w:rPr>
        <w:lastRenderedPageBreak/>
        <w:t>inclusion are key corporate social responsibilities and a Diversity Network for all staff has been i</w:t>
      </w:r>
      <w:r w:rsidR="00C65AF0">
        <w:rPr>
          <w:rFonts w:ascii="Arial" w:hAnsi="Arial" w:cs="Arial"/>
          <w:sz w:val="24"/>
          <w:szCs w:val="24"/>
        </w:rPr>
        <w:t>n place since our Trust inception in October 2019.</w:t>
      </w:r>
    </w:p>
    <w:p w14:paraId="3771D433" w14:textId="77777777" w:rsidR="00666376" w:rsidRPr="00666376" w:rsidRDefault="00666376" w:rsidP="00F21B7C">
      <w:pPr>
        <w:pStyle w:val="ListParagraph"/>
        <w:numPr>
          <w:ilvl w:val="0"/>
          <w:numId w:val="5"/>
        </w:numPr>
        <w:spacing w:after="120" w:line="240" w:lineRule="auto"/>
        <w:ind w:left="1080"/>
        <w:contextualSpacing w:val="0"/>
        <w:rPr>
          <w:rFonts w:ascii="Arial" w:hAnsi="Arial" w:cs="Arial"/>
          <w:sz w:val="24"/>
          <w:szCs w:val="24"/>
        </w:rPr>
      </w:pPr>
      <w:r w:rsidRPr="00666376">
        <w:rPr>
          <w:rFonts w:ascii="Arial" w:hAnsi="Arial" w:cs="Arial"/>
          <w:sz w:val="24"/>
          <w:szCs w:val="24"/>
        </w:rPr>
        <w:t>Our mandatory safeguarding training includes modern slavery as a topic; all clinical staff receive training as part of our Trust bespoke level 2 safeguarding adult e-learning training and also level 3 safeguarding adult training</w:t>
      </w:r>
    </w:p>
    <w:p w14:paraId="17A2202D" w14:textId="77777777" w:rsidR="00FD2E9C" w:rsidRDefault="00666376" w:rsidP="00FD2E9C">
      <w:pPr>
        <w:pStyle w:val="ListParagraph"/>
        <w:numPr>
          <w:ilvl w:val="0"/>
          <w:numId w:val="5"/>
        </w:numPr>
        <w:spacing w:after="120" w:line="240" w:lineRule="auto"/>
        <w:ind w:left="1080"/>
        <w:contextualSpacing w:val="0"/>
        <w:rPr>
          <w:rFonts w:ascii="Arial" w:hAnsi="Arial" w:cs="Arial"/>
          <w:sz w:val="24"/>
          <w:szCs w:val="24"/>
        </w:rPr>
      </w:pPr>
      <w:r w:rsidRPr="00666376">
        <w:rPr>
          <w:rFonts w:ascii="Arial" w:hAnsi="Arial" w:cs="Arial"/>
          <w:sz w:val="24"/>
          <w:szCs w:val="24"/>
        </w:rPr>
        <w:t>Our Trust “Safeguarding Adult</w:t>
      </w:r>
      <w:r w:rsidR="00FD2E9C">
        <w:rPr>
          <w:rFonts w:ascii="Arial" w:hAnsi="Arial" w:cs="Arial"/>
          <w:sz w:val="24"/>
          <w:szCs w:val="24"/>
        </w:rPr>
        <w:t>s</w:t>
      </w:r>
      <w:r w:rsidRPr="00666376">
        <w:rPr>
          <w:rFonts w:ascii="Arial" w:hAnsi="Arial" w:cs="Arial"/>
          <w:sz w:val="24"/>
          <w:szCs w:val="24"/>
        </w:rPr>
        <w:t xml:space="preserve"> Policy”, and the countywide multi-agency safeguarding policy, to which our Trust is a partner signatory, also includes modern slavery and we have produced communications materials to raise awareness amongst staff and anyone working on or otherwise attending our sites</w:t>
      </w:r>
    </w:p>
    <w:p w14:paraId="5974C374" w14:textId="78D87212" w:rsidR="00FD2E9C" w:rsidRPr="00FD2E9C" w:rsidRDefault="00FD2E9C" w:rsidP="00FD2E9C">
      <w:pPr>
        <w:pStyle w:val="ListParagraph"/>
        <w:numPr>
          <w:ilvl w:val="0"/>
          <w:numId w:val="5"/>
        </w:numPr>
        <w:spacing w:after="120" w:line="240" w:lineRule="auto"/>
        <w:ind w:left="1080"/>
        <w:contextualSpacing w:val="0"/>
        <w:rPr>
          <w:rFonts w:ascii="Arial" w:hAnsi="Arial" w:cs="Arial"/>
          <w:sz w:val="24"/>
          <w:szCs w:val="24"/>
        </w:rPr>
      </w:pPr>
      <w:r>
        <w:rPr>
          <w:rFonts w:ascii="Arial" w:hAnsi="Arial" w:cs="Arial"/>
          <w:sz w:val="24"/>
          <w:szCs w:val="24"/>
        </w:rPr>
        <w:t xml:space="preserve">Our Trust </w:t>
      </w:r>
      <w:r w:rsidRPr="00FD2E9C">
        <w:rPr>
          <w:rFonts w:ascii="Arial" w:hAnsi="Arial" w:cs="Arial"/>
          <w:sz w:val="24"/>
          <w:szCs w:val="24"/>
        </w:rPr>
        <w:t>provide</w:t>
      </w:r>
      <w:r>
        <w:rPr>
          <w:rFonts w:ascii="Arial" w:hAnsi="Arial" w:cs="Arial"/>
          <w:sz w:val="24"/>
          <w:szCs w:val="24"/>
        </w:rPr>
        <w:t>s</w:t>
      </w:r>
      <w:r w:rsidRPr="00FD2E9C">
        <w:rPr>
          <w:rFonts w:ascii="Arial" w:hAnsi="Arial" w:cs="Arial"/>
          <w:sz w:val="24"/>
          <w:szCs w:val="24"/>
        </w:rPr>
        <w:t xml:space="preserve"> training </w:t>
      </w:r>
      <w:r>
        <w:rPr>
          <w:rFonts w:ascii="Arial" w:hAnsi="Arial" w:cs="Arial"/>
          <w:sz w:val="24"/>
          <w:szCs w:val="24"/>
        </w:rPr>
        <w:t>for all</w:t>
      </w:r>
      <w:r w:rsidRPr="00FD2E9C">
        <w:rPr>
          <w:rFonts w:ascii="Arial" w:hAnsi="Arial" w:cs="Arial"/>
          <w:sz w:val="24"/>
          <w:szCs w:val="24"/>
        </w:rPr>
        <w:t xml:space="preserve"> recruiting managers on </w:t>
      </w:r>
      <w:r>
        <w:rPr>
          <w:rFonts w:ascii="Arial" w:hAnsi="Arial" w:cs="Arial"/>
          <w:sz w:val="24"/>
          <w:szCs w:val="24"/>
        </w:rPr>
        <w:t>S</w:t>
      </w:r>
      <w:r w:rsidRPr="00FD2E9C">
        <w:rPr>
          <w:rFonts w:ascii="Arial" w:hAnsi="Arial" w:cs="Arial"/>
          <w:sz w:val="24"/>
          <w:szCs w:val="24"/>
        </w:rPr>
        <w:t xml:space="preserve">afe </w:t>
      </w:r>
      <w:r>
        <w:rPr>
          <w:rFonts w:ascii="Arial" w:hAnsi="Arial" w:cs="Arial"/>
          <w:sz w:val="24"/>
          <w:szCs w:val="24"/>
        </w:rPr>
        <w:t>R</w:t>
      </w:r>
      <w:r w:rsidRPr="00FD2E9C">
        <w:rPr>
          <w:rFonts w:ascii="Arial" w:hAnsi="Arial" w:cs="Arial"/>
          <w:sz w:val="24"/>
          <w:szCs w:val="24"/>
        </w:rPr>
        <w:t>ecruitment via</w:t>
      </w:r>
      <w:r>
        <w:rPr>
          <w:rFonts w:ascii="Arial" w:hAnsi="Arial" w:cs="Arial"/>
          <w:sz w:val="24"/>
          <w:szCs w:val="24"/>
        </w:rPr>
        <w:t xml:space="preserve"> our online training platform -</w:t>
      </w:r>
      <w:r w:rsidRPr="00FD2E9C">
        <w:rPr>
          <w:rFonts w:ascii="Arial" w:hAnsi="Arial" w:cs="Arial"/>
          <w:sz w:val="24"/>
          <w:szCs w:val="24"/>
        </w:rPr>
        <w:t xml:space="preserve"> Care To Learn. </w:t>
      </w:r>
    </w:p>
    <w:p w14:paraId="39CDE5B3" w14:textId="4D0252AB" w:rsidR="00666376" w:rsidRPr="00666376" w:rsidRDefault="00932861" w:rsidP="00F21B7C">
      <w:pPr>
        <w:pStyle w:val="ListParagraph"/>
        <w:numPr>
          <w:ilvl w:val="0"/>
          <w:numId w:val="5"/>
        </w:numPr>
        <w:tabs>
          <w:tab w:val="left" w:pos="1134"/>
        </w:tabs>
        <w:spacing w:after="120" w:line="240" w:lineRule="auto"/>
        <w:ind w:left="1134" w:hanging="425"/>
        <w:contextualSpacing w:val="0"/>
        <w:rPr>
          <w:rFonts w:ascii="Arial" w:hAnsi="Arial" w:cs="Arial"/>
          <w:sz w:val="24"/>
          <w:szCs w:val="24"/>
        </w:rPr>
      </w:pPr>
      <w:r w:rsidRPr="00932861">
        <w:rPr>
          <w:rFonts w:ascii="Arial" w:hAnsi="Arial" w:cs="Arial"/>
          <w:sz w:val="24"/>
          <w:szCs w:val="24"/>
        </w:rPr>
        <w:t>Our Freedom to Speak Policy for the NHS gives a platform for colleagues to raise concerns for further investigation, and our Freedom To Speak Up Guardian and Safeguarding teams actively ensure they are accessible to all colleagues. This is supplemented by a Freedom to Speak Up application (APP), which guides them through the process of raising concerns, and offers the option to remain anonymous. This app is offered to all workers whether they are substantive or temporary.</w:t>
      </w:r>
    </w:p>
    <w:p w14:paraId="2AF1E5F6" w14:textId="491B2FBA" w:rsidR="00666376" w:rsidRPr="00666376" w:rsidRDefault="00666376" w:rsidP="00F21B7C">
      <w:pPr>
        <w:pStyle w:val="ListParagraph"/>
        <w:numPr>
          <w:ilvl w:val="0"/>
          <w:numId w:val="5"/>
        </w:numPr>
        <w:tabs>
          <w:tab w:val="left" w:pos="1134"/>
        </w:tabs>
        <w:spacing w:after="120" w:line="240" w:lineRule="auto"/>
        <w:ind w:hanging="11"/>
        <w:contextualSpacing w:val="0"/>
        <w:rPr>
          <w:rFonts w:ascii="Arial" w:hAnsi="Arial" w:cs="Arial"/>
          <w:sz w:val="24"/>
          <w:szCs w:val="24"/>
        </w:rPr>
      </w:pPr>
      <w:r w:rsidRPr="00666376">
        <w:rPr>
          <w:rFonts w:ascii="Arial" w:hAnsi="Arial" w:cs="Arial"/>
          <w:sz w:val="24"/>
          <w:szCs w:val="24"/>
        </w:rPr>
        <w:t xml:space="preserve">The Procurement Team work on the principle of zero tolerance of modern </w:t>
      </w:r>
      <w:r w:rsidRPr="00666376">
        <w:rPr>
          <w:rFonts w:ascii="Arial" w:hAnsi="Arial" w:cs="Arial"/>
          <w:sz w:val="24"/>
          <w:szCs w:val="24"/>
        </w:rPr>
        <w:tab/>
        <w:t xml:space="preserve">slavery in our supply chain. Our standard terms and conditions require </w:t>
      </w:r>
      <w:r w:rsidRPr="00666376">
        <w:rPr>
          <w:rFonts w:ascii="Arial" w:hAnsi="Arial" w:cs="Arial"/>
          <w:sz w:val="24"/>
          <w:szCs w:val="24"/>
        </w:rPr>
        <w:tab/>
        <w:t xml:space="preserve">suppliers to comply with relevant legislation and tender evaluations include </w:t>
      </w:r>
      <w:r w:rsidRPr="00666376">
        <w:rPr>
          <w:rFonts w:ascii="Arial" w:hAnsi="Arial" w:cs="Arial"/>
          <w:sz w:val="24"/>
          <w:szCs w:val="24"/>
        </w:rPr>
        <w:tab/>
        <w:t xml:space="preserve">Social Economic factors. A large proportion of the goods and services </w:t>
      </w:r>
      <w:r>
        <w:rPr>
          <w:rFonts w:ascii="Arial" w:hAnsi="Arial" w:cs="Arial"/>
          <w:sz w:val="24"/>
          <w:szCs w:val="24"/>
        </w:rPr>
        <w:tab/>
      </w:r>
      <w:r w:rsidRPr="00666376">
        <w:rPr>
          <w:rFonts w:ascii="Arial" w:hAnsi="Arial" w:cs="Arial"/>
          <w:sz w:val="24"/>
          <w:szCs w:val="24"/>
        </w:rPr>
        <w:t xml:space="preserve">procured </w:t>
      </w:r>
      <w:r w:rsidRPr="00666376">
        <w:rPr>
          <w:rFonts w:ascii="Arial" w:hAnsi="Arial" w:cs="Arial"/>
          <w:sz w:val="24"/>
          <w:szCs w:val="24"/>
        </w:rPr>
        <w:tab/>
        <w:t>are</w:t>
      </w:r>
      <w:r>
        <w:rPr>
          <w:rFonts w:ascii="Arial" w:hAnsi="Arial" w:cs="Arial"/>
          <w:sz w:val="24"/>
          <w:szCs w:val="24"/>
        </w:rPr>
        <w:t xml:space="preserve"> </w:t>
      </w:r>
      <w:r w:rsidRPr="00666376">
        <w:rPr>
          <w:rFonts w:ascii="Arial" w:hAnsi="Arial" w:cs="Arial"/>
          <w:sz w:val="24"/>
          <w:szCs w:val="24"/>
        </w:rPr>
        <w:t xml:space="preserve">sourced through Government supply frameworks and contracts also </w:t>
      </w:r>
      <w:r w:rsidR="00F21B7C">
        <w:rPr>
          <w:rFonts w:ascii="Arial" w:hAnsi="Arial" w:cs="Arial"/>
          <w:sz w:val="24"/>
          <w:szCs w:val="24"/>
        </w:rPr>
        <w:tab/>
      </w:r>
      <w:r w:rsidRPr="00666376">
        <w:rPr>
          <w:rFonts w:ascii="Arial" w:hAnsi="Arial" w:cs="Arial"/>
          <w:sz w:val="24"/>
          <w:szCs w:val="24"/>
        </w:rPr>
        <w:t>require suppliers to comply with relevant legislation</w:t>
      </w:r>
    </w:p>
    <w:p w14:paraId="1D0FD15B" w14:textId="77777777" w:rsidR="00666376" w:rsidRPr="00666376" w:rsidRDefault="00666376" w:rsidP="00F21B7C">
      <w:pPr>
        <w:pStyle w:val="ListParagraph"/>
        <w:numPr>
          <w:ilvl w:val="0"/>
          <w:numId w:val="5"/>
        </w:numPr>
        <w:tabs>
          <w:tab w:val="left" w:pos="1134"/>
        </w:tabs>
        <w:spacing w:after="120" w:line="240" w:lineRule="auto"/>
        <w:ind w:hanging="11"/>
        <w:contextualSpacing w:val="0"/>
        <w:rPr>
          <w:rFonts w:ascii="Arial" w:hAnsi="Arial" w:cs="Arial"/>
          <w:sz w:val="24"/>
          <w:szCs w:val="24"/>
        </w:rPr>
      </w:pPr>
      <w:r w:rsidRPr="00666376">
        <w:rPr>
          <w:rFonts w:ascii="Arial" w:hAnsi="Arial" w:cs="Arial"/>
          <w:sz w:val="24"/>
          <w:szCs w:val="24"/>
        </w:rPr>
        <w:t xml:space="preserve">We continue to work with our suppliers directly and via partners, such as </w:t>
      </w:r>
      <w:r>
        <w:rPr>
          <w:rFonts w:ascii="Arial" w:hAnsi="Arial" w:cs="Arial"/>
          <w:sz w:val="24"/>
          <w:szCs w:val="24"/>
        </w:rPr>
        <w:tab/>
      </w:r>
      <w:r w:rsidRPr="00666376">
        <w:rPr>
          <w:rFonts w:ascii="Arial" w:hAnsi="Arial" w:cs="Arial"/>
          <w:sz w:val="24"/>
          <w:szCs w:val="24"/>
        </w:rPr>
        <w:t>NHS Supply Chain, to support initiatives related to modern slavery.</w:t>
      </w:r>
    </w:p>
    <w:p w14:paraId="02DF5260" w14:textId="77777777" w:rsidR="00666376" w:rsidRPr="00666376" w:rsidRDefault="00666376" w:rsidP="00F21B7C">
      <w:pPr>
        <w:pStyle w:val="ListParagraph"/>
        <w:spacing w:after="0" w:line="240" w:lineRule="auto"/>
        <w:rPr>
          <w:rFonts w:ascii="Arial" w:hAnsi="Arial" w:cs="Arial"/>
          <w:sz w:val="24"/>
          <w:szCs w:val="24"/>
        </w:rPr>
      </w:pPr>
    </w:p>
    <w:p w14:paraId="4C67D6D6" w14:textId="77777777" w:rsidR="00666376" w:rsidRPr="00666376" w:rsidRDefault="00666376" w:rsidP="00F21B7C">
      <w:pPr>
        <w:spacing w:after="0" w:line="240" w:lineRule="auto"/>
        <w:rPr>
          <w:rFonts w:ascii="Arial" w:hAnsi="Arial" w:cs="Arial"/>
          <w:b/>
          <w:sz w:val="24"/>
          <w:szCs w:val="24"/>
        </w:rPr>
      </w:pPr>
      <w:r w:rsidRPr="00666376">
        <w:rPr>
          <w:rFonts w:ascii="Arial" w:hAnsi="Arial" w:cs="Arial"/>
          <w:b/>
          <w:sz w:val="24"/>
          <w:szCs w:val="24"/>
        </w:rPr>
        <w:t>3.0</w:t>
      </w:r>
      <w:r w:rsidRPr="00666376">
        <w:rPr>
          <w:rFonts w:ascii="Arial" w:hAnsi="Arial" w:cs="Arial"/>
          <w:b/>
          <w:sz w:val="24"/>
          <w:szCs w:val="24"/>
        </w:rPr>
        <w:tab/>
        <w:t>REVIEW OF EFFECTIVENESS</w:t>
      </w:r>
    </w:p>
    <w:p w14:paraId="46A99ECB" w14:textId="77777777" w:rsidR="00666376" w:rsidRPr="00666376" w:rsidRDefault="00666376" w:rsidP="00F21B7C">
      <w:pPr>
        <w:spacing w:after="0" w:line="240" w:lineRule="auto"/>
        <w:rPr>
          <w:rFonts w:ascii="Arial" w:hAnsi="Arial" w:cs="Arial"/>
          <w:sz w:val="24"/>
          <w:szCs w:val="24"/>
        </w:rPr>
      </w:pPr>
    </w:p>
    <w:p w14:paraId="743DB46C" w14:textId="77777777" w:rsidR="00666376" w:rsidRPr="00666376" w:rsidRDefault="00666376" w:rsidP="00F21B7C">
      <w:pPr>
        <w:spacing w:after="0" w:line="240" w:lineRule="auto"/>
        <w:ind w:left="720"/>
        <w:rPr>
          <w:rFonts w:ascii="Arial" w:hAnsi="Arial" w:cs="Arial"/>
          <w:sz w:val="24"/>
          <w:szCs w:val="24"/>
        </w:rPr>
      </w:pPr>
      <w:r w:rsidRPr="00666376">
        <w:rPr>
          <w:rFonts w:ascii="Arial" w:hAnsi="Arial" w:cs="Arial"/>
          <w:sz w:val="24"/>
          <w:szCs w:val="24"/>
        </w:rPr>
        <w:t>The Trust will continue to take further steps to identify, assess and monitor potential risk areas in terms of modern slavery and human trafficking, particularly within supply chains. We aim to:</w:t>
      </w:r>
    </w:p>
    <w:p w14:paraId="7E3F9BE6" w14:textId="77777777" w:rsidR="00666376" w:rsidRPr="00666376" w:rsidRDefault="00666376" w:rsidP="00F21B7C">
      <w:pPr>
        <w:pStyle w:val="ListParagraph"/>
        <w:spacing w:after="0" w:line="240" w:lineRule="auto"/>
        <w:ind w:left="1440"/>
        <w:rPr>
          <w:rFonts w:ascii="Arial" w:hAnsi="Arial" w:cs="Arial"/>
          <w:sz w:val="24"/>
          <w:szCs w:val="24"/>
        </w:rPr>
      </w:pPr>
    </w:p>
    <w:p w14:paraId="694CD2BE" w14:textId="77777777" w:rsidR="00666376" w:rsidRPr="005431C8" w:rsidRDefault="00666376" w:rsidP="00F21B7C">
      <w:pPr>
        <w:pStyle w:val="ListParagraph"/>
        <w:numPr>
          <w:ilvl w:val="0"/>
          <w:numId w:val="7"/>
        </w:numPr>
        <w:spacing w:after="120" w:line="240" w:lineRule="auto"/>
        <w:ind w:left="1077" w:hanging="357"/>
        <w:contextualSpacing w:val="0"/>
        <w:rPr>
          <w:rFonts w:ascii="Arial" w:hAnsi="Arial" w:cs="Arial"/>
          <w:sz w:val="24"/>
          <w:szCs w:val="24"/>
        </w:rPr>
      </w:pPr>
      <w:r w:rsidRPr="005431C8">
        <w:rPr>
          <w:rFonts w:ascii="Arial" w:hAnsi="Arial" w:cs="Arial"/>
          <w:sz w:val="24"/>
          <w:szCs w:val="24"/>
        </w:rPr>
        <w:t>Raise awareness and support our staff to understand and respond to modern slavery and human trafficking, and the impact that each and every individual working at our Trust can have in keeping present and potential future victims of modern slavery and human trafficking safe</w:t>
      </w:r>
    </w:p>
    <w:p w14:paraId="433DBD88" w14:textId="77777777" w:rsidR="00666376" w:rsidRPr="005431C8" w:rsidRDefault="00666376" w:rsidP="00F21B7C">
      <w:pPr>
        <w:pStyle w:val="ListParagraph"/>
        <w:numPr>
          <w:ilvl w:val="0"/>
          <w:numId w:val="7"/>
        </w:numPr>
        <w:spacing w:after="120" w:line="240" w:lineRule="auto"/>
        <w:ind w:left="1077" w:hanging="357"/>
        <w:contextualSpacing w:val="0"/>
        <w:rPr>
          <w:rFonts w:ascii="Arial" w:hAnsi="Arial" w:cs="Arial"/>
          <w:sz w:val="24"/>
          <w:szCs w:val="24"/>
        </w:rPr>
      </w:pPr>
      <w:r w:rsidRPr="005431C8">
        <w:rPr>
          <w:rFonts w:ascii="Arial" w:hAnsi="Arial" w:cs="Arial"/>
          <w:sz w:val="24"/>
          <w:szCs w:val="24"/>
        </w:rPr>
        <w:t>Ensure that all staff continue to have access to training on modern slavery and human trafficking which will provide the latest information and the skills to deal with it</w:t>
      </w:r>
    </w:p>
    <w:p w14:paraId="329CE392" w14:textId="77777777" w:rsidR="00666376" w:rsidRPr="005431C8" w:rsidRDefault="00666376" w:rsidP="00F21B7C">
      <w:pPr>
        <w:pStyle w:val="ListParagraph"/>
        <w:numPr>
          <w:ilvl w:val="0"/>
          <w:numId w:val="7"/>
        </w:numPr>
        <w:spacing w:after="120" w:line="240" w:lineRule="auto"/>
        <w:ind w:left="1077" w:hanging="357"/>
        <w:contextualSpacing w:val="0"/>
        <w:rPr>
          <w:rFonts w:ascii="Arial" w:hAnsi="Arial" w:cs="Arial"/>
          <w:sz w:val="24"/>
          <w:szCs w:val="24"/>
        </w:rPr>
      </w:pPr>
      <w:r w:rsidRPr="005431C8">
        <w:rPr>
          <w:rFonts w:ascii="Arial" w:hAnsi="Arial" w:cs="Arial"/>
          <w:sz w:val="24"/>
          <w:szCs w:val="24"/>
        </w:rPr>
        <w:t>Embed Social Value best practice into commercial processes which will achieve improved Social Value awareness and compliance across all our commercial activities</w:t>
      </w:r>
    </w:p>
    <w:p w14:paraId="47D337B9" w14:textId="77777777" w:rsidR="00666376" w:rsidRPr="005431C8" w:rsidRDefault="00666376" w:rsidP="00F21B7C">
      <w:pPr>
        <w:pStyle w:val="ListParagraph"/>
        <w:numPr>
          <w:ilvl w:val="0"/>
          <w:numId w:val="7"/>
        </w:numPr>
        <w:spacing w:after="120" w:line="240" w:lineRule="auto"/>
        <w:ind w:left="1077" w:hanging="357"/>
        <w:contextualSpacing w:val="0"/>
        <w:rPr>
          <w:rFonts w:ascii="Arial" w:hAnsi="Arial" w:cs="Arial"/>
          <w:sz w:val="24"/>
          <w:szCs w:val="24"/>
        </w:rPr>
      </w:pPr>
      <w:r w:rsidRPr="005431C8">
        <w:rPr>
          <w:rFonts w:ascii="Arial" w:hAnsi="Arial" w:cs="Arial"/>
          <w:sz w:val="24"/>
          <w:szCs w:val="24"/>
        </w:rPr>
        <w:t>Impact assess all new or reviewed policies for diversity and inclusion compliance</w:t>
      </w:r>
    </w:p>
    <w:p w14:paraId="7E314343" w14:textId="77777777" w:rsidR="00666376" w:rsidRPr="00666376" w:rsidRDefault="00666376" w:rsidP="00F21B7C">
      <w:pPr>
        <w:spacing w:after="0" w:line="240" w:lineRule="auto"/>
        <w:rPr>
          <w:rFonts w:ascii="Arial" w:hAnsi="Arial" w:cs="Arial"/>
          <w:sz w:val="24"/>
          <w:szCs w:val="24"/>
        </w:rPr>
      </w:pPr>
    </w:p>
    <w:p w14:paraId="42EE63DD" w14:textId="5AF338C5" w:rsidR="00666376" w:rsidRPr="00666376" w:rsidRDefault="00666376" w:rsidP="00F21B7C">
      <w:pPr>
        <w:spacing w:after="0" w:line="240" w:lineRule="auto"/>
        <w:ind w:left="720"/>
        <w:rPr>
          <w:rFonts w:ascii="Arial" w:hAnsi="Arial" w:cs="Arial"/>
          <w:sz w:val="24"/>
          <w:szCs w:val="24"/>
        </w:rPr>
      </w:pPr>
      <w:r w:rsidRPr="00666376">
        <w:rPr>
          <w:rFonts w:ascii="Arial" w:hAnsi="Arial" w:cs="Arial"/>
          <w:sz w:val="24"/>
          <w:szCs w:val="24"/>
        </w:rPr>
        <w:t>This statement is made pursuant to section 54(1) of the Modern Slavery Act 2015 and constitutes our slavery and human trafficking statement for the financial year ended 31 March 202</w:t>
      </w:r>
      <w:r w:rsidR="00CC7D3E">
        <w:rPr>
          <w:rFonts w:ascii="Arial" w:hAnsi="Arial" w:cs="Arial"/>
          <w:sz w:val="24"/>
          <w:szCs w:val="24"/>
        </w:rPr>
        <w:t>6</w:t>
      </w:r>
      <w:r w:rsidRPr="00666376">
        <w:rPr>
          <w:rFonts w:ascii="Arial" w:hAnsi="Arial" w:cs="Arial"/>
          <w:sz w:val="24"/>
          <w:szCs w:val="24"/>
        </w:rPr>
        <w:t>.</w:t>
      </w:r>
    </w:p>
    <w:p w14:paraId="4E79FF4F" w14:textId="77777777" w:rsidR="00666376" w:rsidRPr="00666376" w:rsidRDefault="00666376" w:rsidP="00F21B7C">
      <w:pPr>
        <w:spacing w:after="0" w:line="240" w:lineRule="auto"/>
        <w:ind w:left="357"/>
        <w:rPr>
          <w:color w:val="FF0000"/>
          <w:sz w:val="24"/>
          <w:szCs w:val="24"/>
        </w:rPr>
      </w:pPr>
    </w:p>
    <w:p w14:paraId="3944545D" w14:textId="77777777" w:rsidR="00666376" w:rsidRDefault="00666376" w:rsidP="00F21B7C">
      <w:pPr>
        <w:rPr>
          <w:rFonts w:ascii="Arial" w:hAnsi="Arial" w:cs="Arial"/>
          <w:b/>
          <w:sz w:val="24"/>
          <w:szCs w:val="24"/>
        </w:rPr>
      </w:pPr>
    </w:p>
    <w:p w14:paraId="0D654563" w14:textId="77777777" w:rsidR="00666376" w:rsidRDefault="00666376" w:rsidP="00F21B7C">
      <w:pPr>
        <w:rPr>
          <w:rFonts w:ascii="Arial" w:hAnsi="Arial" w:cs="Arial"/>
          <w:b/>
          <w:sz w:val="24"/>
          <w:szCs w:val="24"/>
        </w:rPr>
      </w:pPr>
    </w:p>
    <w:p w14:paraId="01239307" w14:textId="77777777" w:rsidR="00666376" w:rsidRPr="00140DF2" w:rsidRDefault="00666376" w:rsidP="00F21B7C">
      <w:pPr>
        <w:rPr>
          <w:rFonts w:ascii="Arial" w:hAnsi="Arial" w:cs="Arial"/>
          <w:b/>
          <w:sz w:val="24"/>
          <w:szCs w:val="24"/>
        </w:rPr>
      </w:pPr>
    </w:p>
    <w:sectPr w:rsidR="00666376" w:rsidRPr="00140DF2" w:rsidSect="00EC5E24">
      <w:headerReference w:type="even" r:id="rId8"/>
      <w:headerReference w:type="default" r:id="rId9"/>
      <w:footerReference w:type="even" r:id="rId10"/>
      <w:footerReference w:type="default" r:id="rId11"/>
      <w:headerReference w:type="first" r:id="rId12"/>
      <w:footerReference w:type="first" r:id="rId13"/>
      <w:pgSz w:w="11906" w:h="16838"/>
      <w:pgMar w:top="1702" w:right="1080" w:bottom="1440" w:left="1080" w:header="708" w:footer="2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18FE3" w14:textId="77777777" w:rsidR="007B5134" w:rsidRDefault="007B5134" w:rsidP="0037491C">
      <w:pPr>
        <w:spacing w:after="0" w:line="240" w:lineRule="auto"/>
      </w:pPr>
      <w:r>
        <w:separator/>
      </w:r>
    </w:p>
  </w:endnote>
  <w:endnote w:type="continuationSeparator" w:id="0">
    <w:p w14:paraId="1A46724D" w14:textId="77777777" w:rsidR="007B5134" w:rsidRDefault="007B5134" w:rsidP="003749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7D720" w14:textId="77777777" w:rsidR="008B6A59" w:rsidRDefault="008B6A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A8D15" w14:textId="58D0B468" w:rsidR="00EC5E24" w:rsidRDefault="00EC5E24" w:rsidP="00D936BF">
    <w:pPr>
      <w:pBdr>
        <w:top w:val="single" w:sz="4" w:space="0" w:color="auto"/>
      </w:pBdr>
      <w:tabs>
        <w:tab w:val="center" w:pos="4513"/>
      </w:tabs>
      <w:spacing w:before="20" w:after="0" w:line="240" w:lineRule="auto"/>
      <w:rPr>
        <w:rFonts w:ascii="Arial" w:hAnsi="Arial" w:cs="Arial"/>
        <w:b/>
        <w:sz w:val="18"/>
        <w:szCs w:val="18"/>
      </w:rPr>
    </w:pPr>
    <w:r w:rsidRPr="00EF49AF">
      <w:rPr>
        <w:rFonts w:ascii="Arial" w:hAnsi="Arial" w:cs="Arial"/>
        <w:color w:val="17365D" w:themeColor="text2" w:themeShade="BF"/>
        <w:sz w:val="18"/>
        <w:szCs w:val="18"/>
      </w:rPr>
      <w:t xml:space="preserve">Gloucestershire Health and Care NHS Foundation Trust: </w:t>
    </w:r>
    <w:r w:rsidRPr="003E00BB">
      <w:rPr>
        <w:rFonts w:ascii="Arial" w:hAnsi="Arial" w:cs="Arial"/>
        <w:sz w:val="18"/>
        <w:szCs w:val="18"/>
      </w:rPr>
      <w:t>TRUST BOARD</w:t>
    </w:r>
    <w:r w:rsidRPr="003E00BB">
      <w:rPr>
        <w:rFonts w:ascii="Arial" w:hAnsi="Arial" w:cs="Arial"/>
        <w:b/>
        <w:sz w:val="18"/>
        <w:szCs w:val="18"/>
      </w:rPr>
      <w:t xml:space="preserve"> </w:t>
    </w:r>
    <w:r w:rsidRPr="005A220A">
      <w:rPr>
        <w:rFonts w:ascii="Arial" w:hAnsi="Arial" w:cs="Arial"/>
        <w:b/>
        <w:color w:val="365F91" w:themeColor="accent1" w:themeShade="BF"/>
        <w:sz w:val="18"/>
        <w:szCs w:val="18"/>
      </w:rPr>
      <w:t>PUBLIC</w:t>
    </w:r>
    <w:r w:rsidRPr="005A220A">
      <w:rPr>
        <w:rFonts w:ascii="Arial" w:hAnsi="Arial" w:cs="Arial"/>
        <w:color w:val="365F91" w:themeColor="accent1" w:themeShade="BF"/>
        <w:sz w:val="18"/>
        <w:szCs w:val="18"/>
      </w:rPr>
      <w:t xml:space="preserve"> </w:t>
    </w:r>
    <w:r w:rsidRPr="003E00BB">
      <w:rPr>
        <w:rFonts w:ascii="Arial" w:hAnsi="Arial" w:cs="Arial"/>
        <w:sz w:val="18"/>
        <w:szCs w:val="18"/>
      </w:rPr>
      <w:t>SESSION</w:t>
    </w:r>
    <w:r w:rsidRPr="00F0097F">
      <w:rPr>
        <w:rFonts w:ascii="Arial" w:hAnsi="Arial" w:cs="Arial"/>
        <w:b/>
        <w:sz w:val="18"/>
        <w:szCs w:val="18"/>
      </w:rPr>
      <w:t xml:space="preserve"> – </w:t>
    </w:r>
    <w:r>
      <w:rPr>
        <w:rFonts w:ascii="Arial" w:hAnsi="Arial" w:cs="Arial"/>
        <w:b/>
        <w:sz w:val="18"/>
        <w:szCs w:val="18"/>
      </w:rPr>
      <w:t>30 July 2026</w:t>
    </w:r>
  </w:p>
  <w:p w14:paraId="32232955" w14:textId="5CB994F2" w:rsidR="00EC5E24" w:rsidRDefault="00EC5E24" w:rsidP="00D936BF">
    <w:pPr>
      <w:pStyle w:val="Footer"/>
    </w:pPr>
    <w:r w:rsidRPr="003747F6">
      <w:rPr>
        <w:noProof/>
        <w:color w:val="0072B6"/>
        <w:sz w:val="16"/>
        <w:szCs w:val="16"/>
      </w:rPr>
      <w:drawing>
        <wp:anchor distT="0" distB="0" distL="114300" distR="114300" simplePos="0" relativeHeight="251667456" behindDoc="0" locked="0" layoutInCell="1" allowOverlap="1" wp14:anchorId="09F57F65" wp14:editId="2A24ED2E">
          <wp:simplePos x="0" y="0"/>
          <wp:positionH relativeFrom="column">
            <wp:posOffset>-1988</wp:posOffset>
          </wp:positionH>
          <wp:positionV relativeFrom="paragraph">
            <wp:posOffset>127497</wp:posOffset>
          </wp:positionV>
          <wp:extent cx="6181090" cy="128798"/>
          <wp:effectExtent l="0" t="0" r="0" b="5080"/>
          <wp:wrapNone/>
          <wp:docPr id="485195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ur value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996240" cy="145784"/>
                  </a:xfrm>
                  <a:prstGeom prst="rect">
                    <a:avLst/>
                  </a:prstGeom>
                </pic:spPr>
              </pic:pic>
            </a:graphicData>
          </a:graphic>
          <wp14:sizeRelH relativeFrom="page">
            <wp14:pctWidth>0</wp14:pctWidth>
          </wp14:sizeRelH>
          <wp14:sizeRelV relativeFrom="page">
            <wp14:pctHeight>0</wp14:pctHeight>
          </wp14:sizeRelV>
        </wp:anchor>
      </w:drawing>
    </w:r>
    <w:r w:rsidRPr="006D531B">
      <w:rPr>
        <w:rFonts w:ascii="Arial" w:hAnsi="Arial" w:cs="Arial"/>
        <w:b/>
        <w:sz w:val="18"/>
        <w:szCs w:val="18"/>
      </w:rPr>
      <w:t>AGENDA ITEM</w:t>
    </w:r>
    <w:r>
      <w:rPr>
        <w:rFonts w:ascii="Arial" w:hAnsi="Arial" w:cs="Arial"/>
        <w:b/>
        <w:sz w:val="18"/>
        <w:szCs w:val="18"/>
      </w:rPr>
      <w:t xml:space="preserve"> 1</w:t>
    </w:r>
    <w:r w:rsidR="008B6A59">
      <w:rPr>
        <w:rFonts w:ascii="Arial" w:hAnsi="Arial" w:cs="Arial"/>
        <w:b/>
        <w:sz w:val="18"/>
        <w:szCs w:val="18"/>
      </w:rPr>
      <w:t>5</w:t>
    </w:r>
    <w:r>
      <w:rPr>
        <w:rFonts w:ascii="Arial" w:hAnsi="Arial" w:cs="Arial"/>
        <w:b/>
        <w:sz w:val="18"/>
        <w:szCs w:val="18"/>
      </w:rPr>
      <w:t>/</w:t>
    </w:r>
    <w:r>
      <w:rPr>
        <w:rFonts w:ascii="Arial" w:hAnsi="Arial" w:cs="Arial"/>
        <w:sz w:val="18"/>
        <w:szCs w:val="18"/>
      </w:rPr>
      <w:t>0726</w:t>
    </w:r>
    <w:r>
      <w:rPr>
        <w:rFonts w:ascii="Arial" w:hAnsi="Arial" w:cs="Arial"/>
        <w:b/>
        <w:sz w:val="18"/>
        <w:szCs w:val="18"/>
      </w:rPr>
      <w:t xml:space="preserve">: Modern Slavery Statement 2025-26                                                            </w:t>
    </w:r>
    <w:sdt>
      <w:sdtPr>
        <w:rPr>
          <w:rFonts w:ascii="Arial" w:hAnsi="Arial" w:cs="Arial"/>
          <w:b/>
          <w:sz w:val="18"/>
          <w:szCs w:val="18"/>
        </w:rPr>
        <w:id w:val="575471307"/>
        <w:docPartObj>
          <w:docPartGallery w:val="Page Numbers (Bottom of Page)"/>
          <w:docPartUnique/>
        </w:docPartObj>
      </w:sdtPr>
      <w:sdtEndPr>
        <w:rPr>
          <w:b w:val="0"/>
        </w:rPr>
      </w:sdtEndPr>
      <w:sdtContent>
        <w:sdt>
          <w:sdtPr>
            <w:rPr>
              <w:rFonts w:ascii="Arial" w:hAnsi="Arial" w:cs="Arial"/>
              <w:b/>
              <w:sz w:val="18"/>
              <w:szCs w:val="18"/>
            </w:rPr>
            <w:id w:val="552897893"/>
            <w:docPartObj>
              <w:docPartGallery w:val="Page Numbers (Top of Page)"/>
              <w:docPartUnique/>
            </w:docPartObj>
          </w:sdtPr>
          <w:sdtEndPr>
            <w:rPr>
              <w:b w:val="0"/>
            </w:rPr>
          </w:sdtEndPr>
          <w:sdtContent>
            <w:r>
              <w:rPr>
                <w:rFonts w:ascii="Arial" w:hAnsi="Arial" w:cs="Arial"/>
                <w:sz w:val="18"/>
                <w:szCs w:val="18"/>
              </w:rPr>
              <w:t xml:space="preserve">               </w:t>
            </w:r>
            <w:r w:rsidRPr="005A220A">
              <w:rPr>
                <w:rFonts w:ascii="Arial" w:hAnsi="Arial" w:cs="Arial"/>
                <w:sz w:val="18"/>
                <w:szCs w:val="18"/>
              </w:rPr>
              <w:t xml:space="preserve">Page </w:t>
            </w:r>
            <w:r w:rsidRPr="005A220A">
              <w:rPr>
                <w:rFonts w:ascii="Arial" w:hAnsi="Arial" w:cs="Arial"/>
                <w:b/>
                <w:bCs/>
                <w:sz w:val="18"/>
                <w:szCs w:val="18"/>
              </w:rPr>
              <w:fldChar w:fldCharType="begin"/>
            </w:r>
            <w:r w:rsidRPr="005A220A">
              <w:rPr>
                <w:rFonts w:ascii="Arial" w:hAnsi="Arial" w:cs="Arial"/>
                <w:b/>
                <w:bCs/>
                <w:sz w:val="18"/>
                <w:szCs w:val="18"/>
              </w:rPr>
              <w:instrText xml:space="preserve"> PAGE </w:instrText>
            </w:r>
            <w:r w:rsidRPr="005A220A">
              <w:rPr>
                <w:rFonts w:ascii="Arial" w:hAnsi="Arial" w:cs="Arial"/>
                <w:b/>
                <w:bCs/>
                <w:sz w:val="18"/>
                <w:szCs w:val="18"/>
              </w:rPr>
              <w:fldChar w:fldCharType="separate"/>
            </w:r>
            <w:r>
              <w:rPr>
                <w:rFonts w:ascii="Arial" w:hAnsi="Arial" w:cs="Arial"/>
                <w:b/>
                <w:bCs/>
                <w:sz w:val="18"/>
                <w:szCs w:val="18"/>
              </w:rPr>
              <w:t>1</w:t>
            </w:r>
            <w:r w:rsidRPr="005A220A">
              <w:rPr>
                <w:rFonts w:ascii="Arial" w:hAnsi="Arial" w:cs="Arial"/>
                <w:b/>
                <w:bCs/>
                <w:sz w:val="18"/>
                <w:szCs w:val="18"/>
              </w:rPr>
              <w:fldChar w:fldCharType="end"/>
            </w:r>
            <w:r w:rsidRPr="005A220A">
              <w:rPr>
                <w:rFonts w:ascii="Arial" w:hAnsi="Arial" w:cs="Arial"/>
                <w:sz w:val="18"/>
                <w:szCs w:val="18"/>
              </w:rPr>
              <w:t xml:space="preserve"> of </w:t>
            </w:r>
            <w:r w:rsidRPr="005A220A">
              <w:rPr>
                <w:rFonts w:ascii="Arial" w:hAnsi="Arial" w:cs="Arial"/>
                <w:b/>
                <w:bCs/>
                <w:sz w:val="18"/>
                <w:szCs w:val="18"/>
              </w:rPr>
              <w:fldChar w:fldCharType="begin"/>
            </w:r>
            <w:r w:rsidRPr="005A220A">
              <w:rPr>
                <w:rFonts w:ascii="Arial" w:hAnsi="Arial" w:cs="Arial"/>
                <w:b/>
                <w:bCs/>
                <w:sz w:val="18"/>
                <w:szCs w:val="18"/>
              </w:rPr>
              <w:instrText xml:space="preserve"> NUMPAGES  </w:instrText>
            </w:r>
            <w:r w:rsidRPr="005A220A">
              <w:rPr>
                <w:rFonts w:ascii="Arial" w:hAnsi="Arial" w:cs="Arial"/>
                <w:b/>
                <w:bCs/>
                <w:sz w:val="18"/>
                <w:szCs w:val="18"/>
              </w:rPr>
              <w:fldChar w:fldCharType="separate"/>
            </w:r>
            <w:r>
              <w:rPr>
                <w:rFonts w:ascii="Arial" w:hAnsi="Arial" w:cs="Arial"/>
                <w:b/>
                <w:bCs/>
                <w:sz w:val="18"/>
                <w:szCs w:val="18"/>
              </w:rPr>
              <w:t>3</w:t>
            </w:r>
            <w:r w:rsidRPr="005A220A">
              <w:rPr>
                <w:rFonts w:ascii="Arial" w:hAnsi="Arial" w:cs="Arial"/>
                <w:b/>
                <w:bCs/>
                <w:sz w:val="18"/>
                <w:szCs w:val="18"/>
              </w:rPr>
              <w:fldChar w:fldCharType="end"/>
            </w:r>
          </w:sdtContent>
        </w:sdt>
      </w:sdtContent>
    </w:sdt>
    <w:r w:rsidRPr="006D531B">
      <w:rPr>
        <w:rFonts w:ascii="Arial" w:hAnsi="Arial" w:cs="Arial"/>
        <w:sz w:val="18"/>
        <w:szCs w:val="18"/>
      </w:rPr>
      <w:t xml:space="preserve">         </w:t>
    </w:r>
  </w:p>
  <w:p w14:paraId="1546CB22" w14:textId="77777777" w:rsidR="00F7581B" w:rsidRPr="00D31CD9" w:rsidRDefault="00F7581B" w:rsidP="00005D2E">
    <w:pPr>
      <w:pStyle w:val="Footer"/>
      <w:rPr>
        <w:rFonts w:ascii="Arial" w:hAnsi="Arial" w:cs="Arial"/>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620EF" w14:textId="77777777" w:rsidR="008B6A59" w:rsidRDefault="008B6A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7C26B" w14:textId="77777777" w:rsidR="007B5134" w:rsidRDefault="007B5134" w:rsidP="0037491C">
      <w:pPr>
        <w:spacing w:after="0" w:line="240" w:lineRule="auto"/>
      </w:pPr>
      <w:r>
        <w:separator/>
      </w:r>
    </w:p>
  </w:footnote>
  <w:footnote w:type="continuationSeparator" w:id="0">
    <w:p w14:paraId="4E878E14" w14:textId="77777777" w:rsidR="007B5134" w:rsidRDefault="007B5134" w:rsidP="003749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18C3C" w14:textId="77777777" w:rsidR="008B6A59" w:rsidRDefault="008B6A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3816A" w14:textId="77777777" w:rsidR="00AD3778" w:rsidRDefault="00AD3778">
    <w:pPr>
      <w:pStyle w:val="Header"/>
    </w:pPr>
    <w:r>
      <w:rPr>
        <w:noProof/>
      </w:rPr>
      <w:drawing>
        <wp:anchor distT="0" distB="0" distL="114300" distR="114300" simplePos="0" relativeHeight="251665408" behindDoc="1" locked="0" layoutInCell="1" allowOverlap="1" wp14:anchorId="53E871B5" wp14:editId="175F216C">
          <wp:simplePos x="0" y="0"/>
          <wp:positionH relativeFrom="margin">
            <wp:align>left</wp:align>
          </wp:positionH>
          <wp:positionV relativeFrom="paragraph">
            <wp:posOffset>-106680</wp:posOffset>
          </wp:positionV>
          <wp:extent cx="1205345" cy="610985"/>
          <wp:effectExtent l="0" t="0" r="0" b="0"/>
          <wp:wrapTight wrapText="bothSides">
            <wp:wrapPolygon edited="0">
              <wp:start x="0" y="0"/>
              <wp:lineTo x="0" y="20881"/>
              <wp:lineTo x="21168" y="20881"/>
              <wp:lineTo x="21168" y="0"/>
              <wp:lineTo x="0" y="0"/>
            </wp:wrapPolygon>
          </wp:wrapTight>
          <wp:docPr id="1987437902" name="Picture 1987437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ust Logo 1.jpg"/>
                  <pic:cNvPicPr/>
                </pic:nvPicPr>
                <pic:blipFill>
                  <a:blip r:embed="rId1">
                    <a:extLst>
                      <a:ext uri="{28A0092B-C50C-407E-A947-70E740481C1C}">
                        <a14:useLocalDpi xmlns:a14="http://schemas.microsoft.com/office/drawing/2010/main" val="0"/>
                      </a:ext>
                    </a:extLst>
                  </a:blip>
                  <a:stretch>
                    <a:fillRect/>
                  </a:stretch>
                </pic:blipFill>
                <pic:spPr>
                  <a:xfrm>
                    <a:off x="0" y="0"/>
                    <a:ext cx="1205345" cy="61098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1" allowOverlap="1" wp14:anchorId="3791D898" wp14:editId="712F0713">
          <wp:simplePos x="0" y="0"/>
          <wp:positionH relativeFrom="margin">
            <wp:align>right</wp:align>
          </wp:positionH>
          <wp:positionV relativeFrom="paragraph">
            <wp:posOffset>-172085</wp:posOffset>
          </wp:positionV>
          <wp:extent cx="2889250" cy="660400"/>
          <wp:effectExtent l="0" t="0" r="6350" b="6350"/>
          <wp:wrapTight wrapText="bothSides">
            <wp:wrapPolygon edited="0">
              <wp:start x="16093" y="0"/>
              <wp:lineTo x="10966" y="9969"/>
              <wp:lineTo x="0" y="10592"/>
              <wp:lineTo x="0" y="16823"/>
              <wp:lineTo x="10966" y="19938"/>
              <wp:lineTo x="10966" y="21185"/>
              <wp:lineTo x="21505" y="21185"/>
              <wp:lineTo x="21505" y="0"/>
              <wp:lineTo x="16093" y="0"/>
            </wp:wrapPolygon>
          </wp:wrapTight>
          <wp:docPr id="23982582" name="Picture 23982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ust logo 2.png"/>
                  <pic:cNvPicPr/>
                </pic:nvPicPr>
                <pic:blipFill>
                  <a:blip r:embed="rId2">
                    <a:extLst>
                      <a:ext uri="{28A0092B-C50C-407E-A947-70E740481C1C}">
                        <a14:useLocalDpi xmlns:a14="http://schemas.microsoft.com/office/drawing/2010/main" val="0"/>
                      </a:ext>
                    </a:extLst>
                  </a:blip>
                  <a:stretch>
                    <a:fillRect/>
                  </a:stretch>
                </pic:blipFill>
                <pic:spPr>
                  <a:xfrm>
                    <a:off x="0" y="0"/>
                    <a:ext cx="2889250" cy="660400"/>
                  </a:xfrm>
                  <a:prstGeom prst="rect">
                    <a:avLst/>
                  </a:prstGeom>
                </pic:spPr>
              </pic:pic>
            </a:graphicData>
          </a:graphic>
          <wp14:sizeRelH relativeFrom="page">
            <wp14:pctWidth>0</wp14:pctWidth>
          </wp14:sizeRelH>
          <wp14:sizeRelV relativeFrom="page">
            <wp14:pctHeight>0</wp14:pctHeight>
          </wp14:sizeRelV>
        </wp:anchor>
      </w:drawing>
    </w:r>
  </w:p>
  <w:p w14:paraId="1C78EE17" w14:textId="1E7BFE9D" w:rsidR="0037491C" w:rsidRDefault="003749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CE145" w14:textId="77777777" w:rsidR="008B6A59" w:rsidRDefault="008B6A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94A99"/>
    <w:multiLevelType w:val="hybridMultilevel"/>
    <w:tmpl w:val="03F42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8C3D44"/>
    <w:multiLevelType w:val="hybridMultilevel"/>
    <w:tmpl w:val="2FAAFD34"/>
    <w:lvl w:ilvl="0" w:tplc="5C188C5E">
      <w:start w:val="1"/>
      <w:numFmt w:val="bullet"/>
      <w:lvlText w:val=""/>
      <w:lvlJc w:val="left"/>
      <w:pPr>
        <w:ind w:left="1840" w:hanging="360"/>
      </w:pPr>
      <w:rPr>
        <w:rFonts w:ascii="Symbol" w:hAnsi="Symbol"/>
      </w:rPr>
    </w:lvl>
    <w:lvl w:ilvl="1" w:tplc="745660CC">
      <w:start w:val="1"/>
      <w:numFmt w:val="bullet"/>
      <w:lvlText w:val=""/>
      <w:lvlJc w:val="left"/>
      <w:pPr>
        <w:ind w:left="1840" w:hanging="360"/>
      </w:pPr>
      <w:rPr>
        <w:rFonts w:ascii="Symbol" w:hAnsi="Symbol"/>
      </w:rPr>
    </w:lvl>
    <w:lvl w:ilvl="2" w:tplc="CC685990">
      <w:start w:val="1"/>
      <w:numFmt w:val="bullet"/>
      <w:lvlText w:val=""/>
      <w:lvlJc w:val="left"/>
      <w:pPr>
        <w:ind w:left="1840" w:hanging="360"/>
      </w:pPr>
      <w:rPr>
        <w:rFonts w:ascii="Symbol" w:hAnsi="Symbol"/>
      </w:rPr>
    </w:lvl>
    <w:lvl w:ilvl="3" w:tplc="3DA8D6E6">
      <w:start w:val="1"/>
      <w:numFmt w:val="bullet"/>
      <w:lvlText w:val=""/>
      <w:lvlJc w:val="left"/>
      <w:pPr>
        <w:ind w:left="1840" w:hanging="360"/>
      </w:pPr>
      <w:rPr>
        <w:rFonts w:ascii="Symbol" w:hAnsi="Symbol"/>
      </w:rPr>
    </w:lvl>
    <w:lvl w:ilvl="4" w:tplc="C9DCA3AC">
      <w:start w:val="1"/>
      <w:numFmt w:val="bullet"/>
      <w:lvlText w:val=""/>
      <w:lvlJc w:val="left"/>
      <w:pPr>
        <w:ind w:left="1840" w:hanging="360"/>
      </w:pPr>
      <w:rPr>
        <w:rFonts w:ascii="Symbol" w:hAnsi="Symbol"/>
      </w:rPr>
    </w:lvl>
    <w:lvl w:ilvl="5" w:tplc="9F262318">
      <w:start w:val="1"/>
      <w:numFmt w:val="bullet"/>
      <w:lvlText w:val=""/>
      <w:lvlJc w:val="left"/>
      <w:pPr>
        <w:ind w:left="1840" w:hanging="360"/>
      </w:pPr>
      <w:rPr>
        <w:rFonts w:ascii="Symbol" w:hAnsi="Symbol"/>
      </w:rPr>
    </w:lvl>
    <w:lvl w:ilvl="6" w:tplc="AE86DF8A">
      <w:start w:val="1"/>
      <w:numFmt w:val="bullet"/>
      <w:lvlText w:val=""/>
      <w:lvlJc w:val="left"/>
      <w:pPr>
        <w:ind w:left="1840" w:hanging="360"/>
      </w:pPr>
      <w:rPr>
        <w:rFonts w:ascii="Symbol" w:hAnsi="Symbol"/>
      </w:rPr>
    </w:lvl>
    <w:lvl w:ilvl="7" w:tplc="2DDCA7C4">
      <w:start w:val="1"/>
      <w:numFmt w:val="bullet"/>
      <w:lvlText w:val=""/>
      <w:lvlJc w:val="left"/>
      <w:pPr>
        <w:ind w:left="1840" w:hanging="360"/>
      </w:pPr>
      <w:rPr>
        <w:rFonts w:ascii="Symbol" w:hAnsi="Symbol"/>
      </w:rPr>
    </w:lvl>
    <w:lvl w:ilvl="8" w:tplc="B3B22C90">
      <w:start w:val="1"/>
      <w:numFmt w:val="bullet"/>
      <w:lvlText w:val=""/>
      <w:lvlJc w:val="left"/>
      <w:pPr>
        <w:ind w:left="1840" w:hanging="360"/>
      </w:pPr>
      <w:rPr>
        <w:rFonts w:ascii="Symbol" w:hAnsi="Symbol"/>
      </w:rPr>
    </w:lvl>
  </w:abstractNum>
  <w:abstractNum w:abstractNumId="2" w15:restartNumberingAfterBreak="0">
    <w:nsid w:val="48A94149"/>
    <w:multiLevelType w:val="hybridMultilevel"/>
    <w:tmpl w:val="B78647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EA42E11"/>
    <w:multiLevelType w:val="hybridMultilevel"/>
    <w:tmpl w:val="F4565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E8028F"/>
    <w:multiLevelType w:val="hybridMultilevel"/>
    <w:tmpl w:val="C42EA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9D5234"/>
    <w:multiLevelType w:val="hybridMultilevel"/>
    <w:tmpl w:val="A27CD6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6D38407D"/>
    <w:multiLevelType w:val="hybridMultilevel"/>
    <w:tmpl w:val="8508EB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70F95D6A"/>
    <w:multiLevelType w:val="hybridMultilevel"/>
    <w:tmpl w:val="0F1617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305552"/>
    <w:multiLevelType w:val="hybridMultilevel"/>
    <w:tmpl w:val="07E2E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1742569">
    <w:abstractNumId w:val="4"/>
  </w:num>
  <w:num w:numId="2" w16cid:durableId="1243104234">
    <w:abstractNumId w:val="8"/>
  </w:num>
  <w:num w:numId="3" w16cid:durableId="1117289970">
    <w:abstractNumId w:val="2"/>
  </w:num>
  <w:num w:numId="4" w16cid:durableId="959068088">
    <w:abstractNumId w:val="3"/>
  </w:num>
  <w:num w:numId="5" w16cid:durableId="2091996932">
    <w:abstractNumId w:val="7"/>
  </w:num>
  <w:num w:numId="6" w16cid:durableId="262492992">
    <w:abstractNumId w:val="0"/>
  </w:num>
  <w:num w:numId="7" w16cid:durableId="2143229837">
    <w:abstractNumId w:val="6"/>
  </w:num>
  <w:num w:numId="8" w16cid:durableId="1847399487">
    <w:abstractNumId w:val="1"/>
  </w:num>
  <w:num w:numId="9" w16cid:durableId="18479403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291"/>
    <w:rsid w:val="00005D2E"/>
    <w:rsid w:val="000306A3"/>
    <w:rsid w:val="00035F33"/>
    <w:rsid w:val="00054920"/>
    <w:rsid w:val="0007759D"/>
    <w:rsid w:val="000B2395"/>
    <w:rsid w:val="000D145A"/>
    <w:rsid w:val="000E3D49"/>
    <w:rsid w:val="000E4877"/>
    <w:rsid w:val="00140DF2"/>
    <w:rsid w:val="00142F6D"/>
    <w:rsid w:val="0019478B"/>
    <w:rsid w:val="001F6D73"/>
    <w:rsid w:val="002340CE"/>
    <w:rsid w:val="00244495"/>
    <w:rsid w:val="00274B5F"/>
    <w:rsid w:val="002B3B78"/>
    <w:rsid w:val="002C77EA"/>
    <w:rsid w:val="0030599F"/>
    <w:rsid w:val="0033368A"/>
    <w:rsid w:val="00350780"/>
    <w:rsid w:val="0037491C"/>
    <w:rsid w:val="003C1E2C"/>
    <w:rsid w:val="003D4821"/>
    <w:rsid w:val="00425D9F"/>
    <w:rsid w:val="004415B2"/>
    <w:rsid w:val="00442F7E"/>
    <w:rsid w:val="004912F8"/>
    <w:rsid w:val="00494896"/>
    <w:rsid w:val="004E5DF8"/>
    <w:rsid w:val="0052002E"/>
    <w:rsid w:val="00521E8B"/>
    <w:rsid w:val="00522931"/>
    <w:rsid w:val="0052672D"/>
    <w:rsid w:val="005350DB"/>
    <w:rsid w:val="005431C8"/>
    <w:rsid w:val="005435F2"/>
    <w:rsid w:val="00583AC5"/>
    <w:rsid w:val="005B0345"/>
    <w:rsid w:val="005B1491"/>
    <w:rsid w:val="005F06C0"/>
    <w:rsid w:val="005F4351"/>
    <w:rsid w:val="006462DB"/>
    <w:rsid w:val="00666376"/>
    <w:rsid w:val="00667B5C"/>
    <w:rsid w:val="00674DD7"/>
    <w:rsid w:val="00677266"/>
    <w:rsid w:val="00682F39"/>
    <w:rsid w:val="006D76C9"/>
    <w:rsid w:val="007018A4"/>
    <w:rsid w:val="00754C7A"/>
    <w:rsid w:val="00757D34"/>
    <w:rsid w:val="007840E3"/>
    <w:rsid w:val="007B5134"/>
    <w:rsid w:val="007D7AE9"/>
    <w:rsid w:val="008000E4"/>
    <w:rsid w:val="00823AA9"/>
    <w:rsid w:val="008416CD"/>
    <w:rsid w:val="00856313"/>
    <w:rsid w:val="00864C00"/>
    <w:rsid w:val="008721E9"/>
    <w:rsid w:val="008841F7"/>
    <w:rsid w:val="00887227"/>
    <w:rsid w:val="008A5FB5"/>
    <w:rsid w:val="008B510B"/>
    <w:rsid w:val="008B6A59"/>
    <w:rsid w:val="008D328D"/>
    <w:rsid w:val="008E03CC"/>
    <w:rsid w:val="00917693"/>
    <w:rsid w:val="00921CDB"/>
    <w:rsid w:val="00932861"/>
    <w:rsid w:val="0094247B"/>
    <w:rsid w:val="0096133A"/>
    <w:rsid w:val="00964397"/>
    <w:rsid w:val="00974341"/>
    <w:rsid w:val="00981286"/>
    <w:rsid w:val="009A268C"/>
    <w:rsid w:val="00A16E1A"/>
    <w:rsid w:val="00A203C5"/>
    <w:rsid w:val="00A22872"/>
    <w:rsid w:val="00A640D2"/>
    <w:rsid w:val="00AC71F5"/>
    <w:rsid w:val="00AD3778"/>
    <w:rsid w:val="00AD5178"/>
    <w:rsid w:val="00B04AB8"/>
    <w:rsid w:val="00B154A6"/>
    <w:rsid w:val="00B202B4"/>
    <w:rsid w:val="00BB3A81"/>
    <w:rsid w:val="00BE3EF7"/>
    <w:rsid w:val="00C524A0"/>
    <w:rsid w:val="00C618D7"/>
    <w:rsid w:val="00C65AF0"/>
    <w:rsid w:val="00C95DB5"/>
    <w:rsid w:val="00CC09DF"/>
    <w:rsid w:val="00CC7D3E"/>
    <w:rsid w:val="00CD5E2C"/>
    <w:rsid w:val="00CD7221"/>
    <w:rsid w:val="00D073F1"/>
    <w:rsid w:val="00D10F2F"/>
    <w:rsid w:val="00D24082"/>
    <w:rsid w:val="00D2587A"/>
    <w:rsid w:val="00D31CD9"/>
    <w:rsid w:val="00DB2014"/>
    <w:rsid w:val="00DC1667"/>
    <w:rsid w:val="00E2293B"/>
    <w:rsid w:val="00E6457B"/>
    <w:rsid w:val="00E94B82"/>
    <w:rsid w:val="00EA1DC4"/>
    <w:rsid w:val="00EC568B"/>
    <w:rsid w:val="00EC5E24"/>
    <w:rsid w:val="00F05291"/>
    <w:rsid w:val="00F21B7C"/>
    <w:rsid w:val="00F25B36"/>
    <w:rsid w:val="00F7581B"/>
    <w:rsid w:val="00F76A2A"/>
    <w:rsid w:val="00FD2E9C"/>
    <w:rsid w:val="00FE24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A8A6BE"/>
  <w15:docId w15:val="{83F38260-D0F1-4586-9EC1-1B4F47938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02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49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491C"/>
  </w:style>
  <w:style w:type="paragraph" w:styleId="Footer">
    <w:name w:val="footer"/>
    <w:basedOn w:val="Normal"/>
    <w:link w:val="FooterChar"/>
    <w:uiPriority w:val="99"/>
    <w:unhideWhenUsed/>
    <w:qFormat/>
    <w:rsid w:val="003749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491C"/>
  </w:style>
  <w:style w:type="table" w:styleId="TableGrid">
    <w:name w:val="Table Grid"/>
    <w:basedOn w:val="TableNormal"/>
    <w:uiPriority w:val="99"/>
    <w:rsid w:val="0037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2002E"/>
    <w:pPr>
      <w:spacing w:after="0" w:line="240" w:lineRule="auto"/>
    </w:pPr>
  </w:style>
  <w:style w:type="paragraph" w:customStyle="1" w:styleId="Default">
    <w:name w:val="Default"/>
    <w:basedOn w:val="Normal"/>
    <w:uiPriority w:val="99"/>
    <w:rsid w:val="00921CDB"/>
    <w:pPr>
      <w:autoSpaceDE w:val="0"/>
      <w:autoSpaceDN w:val="0"/>
      <w:spacing w:after="0" w:line="240" w:lineRule="auto"/>
    </w:pPr>
    <w:rPr>
      <w:rFonts w:ascii="Arial" w:hAnsi="Arial" w:cs="Arial"/>
      <w:color w:val="000000"/>
      <w:sz w:val="24"/>
      <w:szCs w:val="24"/>
      <w:lang w:eastAsia="en-GB"/>
    </w:rPr>
  </w:style>
  <w:style w:type="paragraph" w:styleId="ListParagraph">
    <w:name w:val="List Paragraph"/>
    <w:basedOn w:val="Normal"/>
    <w:uiPriority w:val="34"/>
    <w:qFormat/>
    <w:rsid w:val="00B202B4"/>
    <w:pPr>
      <w:ind w:left="720"/>
      <w:contextualSpacing/>
    </w:pPr>
  </w:style>
  <w:style w:type="paragraph" w:styleId="BalloonText">
    <w:name w:val="Balloon Text"/>
    <w:basedOn w:val="Normal"/>
    <w:link w:val="BalloonTextChar"/>
    <w:uiPriority w:val="99"/>
    <w:semiHidden/>
    <w:unhideWhenUsed/>
    <w:rsid w:val="00D31C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1CD9"/>
    <w:rPr>
      <w:rFonts w:ascii="Tahoma" w:hAnsi="Tahoma" w:cs="Tahoma"/>
      <w:sz w:val="16"/>
      <w:szCs w:val="16"/>
    </w:rPr>
  </w:style>
  <w:style w:type="paragraph" w:styleId="Revision">
    <w:name w:val="Revision"/>
    <w:hidden/>
    <w:uiPriority w:val="99"/>
    <w:semiHidden/>
    <w:rsid w:val="00CD5E2C"/>
    <w:pPr>
      <w:spacing w:after="0" w:line="240" w:lineRule="auto"/>
    </w:pPr>
  </w:style>
  <w:style w:type="character" w:styleId="CommentReference">
    <w:name w:val="annotation reference"/>
    <w:basedOn w:val="DefaultParagraphFont"/>
    <w:uiPriority w:val="99"/>
    <w:semiHidden/>
    <w:unhideWhenUsed/>
    <w:rsid w:val="000B2395"/>
    <w:rPr>
      <w:sz w:val="16"/>
      <w:szCs w:val="16"/>
    </w:rPr>
  </w:style>
  <w:style w:type="paragraph" w:styleId="CommentText">
    <w:name w:val="annotation text"/>
    <w:basedOn w:val="Normal"/>
    <w:link w:val="CommentTextChar"/>
    <w:uiPriority w:val="99"/>
    <w:unhideWhenUsed/>
    <w:rsid w:val="000B2395"/>
    <w:pPr>
      <w:spacing w:line="240" w:lineRule="auto"/>
    </w:pPr>
    <w:rPr>
      <w:sz w:val="20"/>
      <w:szCs w:val="20"/>
    </w:rPr>
  </w:style>
  <w:style w:type="character" w:customStyle="1" w:styleId="CommentTextChar">
    <w:name w:val="Comment Text Char"/>
    <w:basedOn w:val="DefaultParagraphFont"/>
    <w:link w:val="CommentText"/>
    <w:uiPriority w:val="99"/>
    <w:rsid w:val="000B2395"/>
    <w:rPr>
      <w:sz w:val="20"/>
      <w:szCs w:val="20"/>
    </w:rPr>
  </w:style>
  <w:style w:type="paragraph" w:styleId="CommentSubject">
    <w:name w:val="annotation subject"/>
    <w:basedOn w:val="CommentText"/>
    <w:next w:val="CommentText"/>
    <w:link w:val="CommentSubjectChar"/>
    <w:uiPriority w:val="99"/>
    <w:semiHidden/>
    <w:unhideWhenUsed/>
    <w:rsid w:val="000B2395"/>
    <w:rPr>
      <w:b/>
      <w:bCs/>
    </w:rPr>
  </w:style>
  <w:style w:type="character" w:customStyle="1" w:styleId="CommentSubjectChar">
    <w:name w:val="Comment Subject Char"/>
    <w:basedOn w:val="CommentTextChar"/>
    <w:link w:val="CommentSubject"/>
    <w:uiPriority w:val="99"/>
    <w:semiHidden/>
    <w:rsid w:val="000B239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876033">
      <w:bodyDiv w:val="1"/>
      <w:marLeft w:val="0"/>
      <w:marRight w:val="0"/>
      <w:marTop w:val="0"/>
      <w:marBottom w:val="0"/>
      <w:divBdr>
        <w:top w:val="none" w:sz="0" w:space="0" w:color="auto"/>
        <w:left w:val="none" w:sz="0" w:space="0" w:color="auto"/>
        <w:bottom w:val="none" w:sz="0" w:space="0" w:color="auto"/>
        <w:right w:val="none" w:sz="0" w:space="0" w:color="auto"/>
      </w:divBdr>
    </w:div>
    <w:div w:id="1044603120">
      <w:bodyDiv w:val="1"/>
      <w:marLeft w:val="0"/>
      <w:marRight w:val="0"/>
      <w:marTop w:val="0"/>
      <w:marBottom w:val="0"/>
      <w:divBdr>
        <w:top w:val="none" w:sz="0" w:space="0" w:color="auto"/>
        <w:left w:val="none" w:sz="0" w:space="0" w:color="auto"/>
        <w:bottom w:val="none" w:sz="0" w:space="0" w:color="auto"/>
        <w:right w:val="none" w:sz="0" w:space="0" w:color="auto"/>
      </w:divBdr>
    </w:div>
    <w:div w:id="1753314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E94AC0-9860-44B9-9087-43C0124A0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809</Words>
  <Characters>4616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Gloucestershire NHS Trusts</Company>
  <LinksUpToDate>false</LinksUpToDate>
  <CharactersWithSpaces>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Kenny Claire</dc:creator>
  <cp:lastModifiedBy>Anna HILDITCH</cp:lastModifiedBy>
  <cp:revision>7</cp:revision>
  <dcterms:created xsi:type="dcterms:W3CDTF">2026-06-11T07:52:00Z</dcterms:created>
  <dcterms:modified xsi:type="dcterms:W3CDTF">2026-09-03T10:19:00Z</dcterms:modified>
</cp:coreProperties>
</file>