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39E83" w14:textId="77777777" w:rsidR="00CA178C" w:rsidRPr="00F10CD5" w:rsidRDefault="000473C0" w:rsidP="00F10CD5">
      <w:pPr>
        <w:pStyle w:val="Footer"/>
        <w:tabs>
          <w:tab w:val="clear" w:pos="4320"/>
          <w:tab w:val="clear" w:pos="8640"/>
        </w:tabs>
        <w:jc w:val="right"/>
        <w:rPr>
          <w:rFonts w:ascii="Arial" w:hAnsi="Arial" w:cs="Arial"/>
          <w:b/>
          <w:color w:val="548DD4" w:themeColor="text2" w:themeTint="99"/>
          <w:sz w:val="56"/>
          <w:szCs w:val="24"/>
        </w:rPr>
      </w:pPr>
      <w:r w:rsidRPr="000473C0">
        <w:rPr>
          <w:rFonts w:ascii="Arial" w:hAnsi="Arial" w:cs="Arial"/>
          <w:b/>
          <w:noProof/>
          <w:color w:val="548DD4" w:themeColor="text2" w:themeTint="99"/>
          <w:sz w:val="56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F3ADB" wp14:editId="42C18880">
                <wp:simplePos x="0" y="0"/>
                <wp:positionH relativeFrom="column">
                  <wp:posOffset>-254635</wp:posOffset>
                </wp:positionH>
                <wp:positionV relativeFrom="paragraph">
                  <wp:posOffset>-88900</wp:posOffset>
                </wp:positionV>
                <wp:extent cx="6883400" cy="641350"/>
                <wp:effectExtent l="0" t="0" r="127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70098" w14:textId="77777777" w:rsidR="00EF6637" w:rsidRPr="00C02EB9" w:rsidRDefault="000473C0" w:rsidP="008E2029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Bahnschrift" w:hAnsi="Bahnschrift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C02EB9">
                              <w:rPr>
                                <w:rFonts w:ascii="Bahnschrift" w:hAnsi="Bahnschrift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 xml:space="preserve">Managing Memory Together </w:t>
                            </w:r>
                            <w:r w:rsidR="00EF6637" w:rsidRPr="00C02EB9">
                              <w:rPr>
                                <w:rFonts w:ascii="Bahnschrift" w:hAnsi="Bahnschrift" w:cs="Arial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Information Sessions</w:t>
                            </w:r>
                          </w:p>
                          <w:p w14:paraId="48AE7D04" w14:textId="667D1D38" w:rsidR="00F10CD5" w:rsidRPr="00BC3AA5" w:rsidRDefault="008A4A3C" w:rsidP="00EF6637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Bahnschrift" w:hAnsi="Bahnschrift" w:cs="Arial"/>
                                <w:b/>
                                <w:color w:val="548DD4" w:themeColor="text2" w:themeTint="99"/>
                                <w:sz w:val="48"/>
                                <w:szCs w:val="24"/>
                              </w:rPr>
                            </w:pPr>
                            <w:r w:rsidRPr="00BC3AA5">
                              <w:rPr>
                                <w:rFonts w:ascii="Bahnschrift" w:hAnsi="Bahnschrift" w:cs="Arial"/>
                                <w:b/>
                                <w:i/>
                                <w:color w:val="333333"/>
                                <w:sz w:val="28"/>
                                <w:lang w:val="en"/>
                              </w:rPr>
                              <w:t>C</w:t>
                            </w:r>
                            <w:r w:rsidR="00F10CD5" w:rsidRPr="00BC3AA5">
                              <w:rPr>
                                <w:rFonts w:ascii="Bahnschrift" w:hAnsi="Bahnschrift" w:cs="Arial"/>
                                <w:b/>
                                <w:i/>
                                <w:color w:val="333333"/>
                                <w:sz w:val="28"/>
                                <w:lang w:val="en"/>
                              </w:rPr>
                              <w:t>onnect</w:t>
                            </w:r>
                            <w:r w:rsidRPr="00BC3AA5">
                              <w:rPr>
                                <w:rFonts w:ascii="Bahnschrift" w:hAnsi="Bahnschrift" w:cs="Arial"/>
                                <w:b/>
                                <w:i/>
                                <w:color w:val="333333"/>
                                <w:sz w:val="28"/>
                                <w:lang w:val="en"/>
                              </w:rPr>
                              <w:t xml:space="preserve"> </w:t>
                            </w:r>
                            <w:r w:rsidR="00F10CD5" w:rsidRPr="00BC3AA5">
                              <w:rPr>
                                <w:rFonts w:ascii="Bahnschrift" w:hAnsi="Bahnschrift" w:cs="Arial"/>
                                <w:b/>
                                <w:i/>
                                <w:color w:val="333333"/>
                                <w:sz w:val="28"/>
                                <w:lang w:val="en"/>
                              </w:rPr>
                              <w:t>with others and learning more about dementia</w:t>
                            </w:r>
                          </w:p>
                          <w:p w14:paraId="68FEEC53" w14:textId="77777777" w:rsidR="000473C0" w:rsidRPr="000473C0" w:rsidRDefault="000473C0" w:rsidP="000473C0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14:paraId="16BD1F3F" w14:textId="77777777" w:rsidR="000473C0" w:rsidRDefault="00047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F3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05pt;margin-top:-7pt;width:542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" strokecolor="white [3212]">
                <v:textbox>
                  <w:txbxContent>
                    <w:p w14:paraId="15070098" w14:textId="77777777" w:rsidR="00EF6637" w:rsidRPr="00C02EB9" w:rsidRDefault="000473C0" w:rsidP="008E2029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Bahnschrift" w:hAnsi="Bahnschrift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C02EB9">
                        <w:rPr>
                          <w:rFonts w:ascii="Bahnschrift" w:hAnsi="Bahnschrift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 xml:space="preserve">Managing Memory Together </w:t>
                      </w:r>
                      <w:r w:rsidR="00EF6637" w:rsidRPr="00C02EB9">
                        <w:rPr>
                          <w:rFonts w:ascii="Bahnschrift" w:hAnsi="Bahnschrift" w:cs="Arial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Information Sessions</w:t>
                      </w:r>
                    </w:p>
                    <w:p w14:paraId="48AE7D04" w14:textId="667D1D38" w:rsidR="00F10CD5" w:rsidRPr="00BC3AA5" w:rsidRDefault="008A4A3C" w:rsidP="00EF6637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Bahnschrift" w:hAnsi="Bahnschrift" w:cs="Arial"/>
                          <w:b/>
                          <w:color w:val="548DD4" w:themeColor="text2" w:themeTint="99"/>
                          <w:sz w:val="48"/>
                          <w:szCs w:val="24"/>
                        </w:rPr>
                      </w:pPr>
                      <w:r w:rsidRPr="00BC3AA5">
                        <w:rPr>
                          <w:rFonts w:ascii="Bahnschrift" w:hAnsi="Bahnschrift" w:cs="Arial"/>
                          <w:b/>
                          <w:i/>
                          <w:color w:val="333333"/>
                          <w:sz w:val="28"/>
                          <w:lang w:val="en"/>
                        </w:rPr>
                        <w:t>C</w:t>
                      </w:r>
                      <w:r w:rsidR="00F10CD5" w:rsidRPr="00BC3AA5">
                        <w:rPr>
                          <w:rFonts w:ascii="Bahnschrift" w:hAnsi="Bahnschrift" w:cs="Arial"/>
                          <w:b/>
                          <w:i/>
                          <w:color w:val="333333"/>
                          <w:sz w:val="28"/>
                          <w:lang w:val="en"/>
                        </w:rPr>
                        <w:t>onnect</w:t>
                      </w:r>
                      <w:r w:rsidRPr="00BC3AA5">
                        <w:rPr>
                          <w:rFonts w:ascii="Bahnschrift" w:hAnsi="Bahnschrift" w:cs="Arial"/>
                          <w:b/>
                          <w:i/>
                          <w:color w:val="333333"/>
                          <w:sz w:val="28"/>
                          <w:lang w:val="en"/>
                        </w:rPr>
                        <w:t xml:space="preserve"> </w:t>
                      </w:r>
                      <w:r w:rsidR="00F10CD5" w:rsidRPr="00BC3AA5">
                        <w:rPr>
                          <w:rFonts w:ascii="Bahnschrift" w:hAnsi="Bahnschrift" w:cs="Arial"/>
                          <w:b/>
                          <w:i/>
                          <w:color w:val="333333"/>
                          <w:sz w:val="28"/>
                          <w:lang w:val="en"/>
                        </w:rPr>
                        <w:t>with others and learning more about dementia</w:t>
                      </w:r>
                    </w:p>
                    <w:p w14:paraId="68FEEC53" w14:textId="77777777" w:rsidR="000473C0" w:rsidRPr="000473C0" w:rsidRDefault="000473C0" w:rsidP="000473C0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14:paraId="16BD1F3F" w14:textId="77777777" w:rsidR="000473C0" w:rsidRDefault="000473C0"/>
                  </w:txbxContent>
                </v:textbox>
              </v:shape>
            </w:pict>
          </mc:Fallback>
        </mc:AlternateContent>
      </w:r>
      <w:r w:rsidRPr="000473C0">
        <w:rPr>
          <w:rFonts w:ascii="Arial" w:hAnsi="Arial" w:cs="Arial"/>
          <w:b/>
          <w:color w:val="548DD4" w:themeColor="text2" w:themeTint="99"/>
          <w:sz w:val="56"/>
          <w:szCs w:val="24"/>
        </w:rPr>
        <w:t xml:space="preserve"> </w:t>
      </w:r>
    </w:p>
    <w:p w14:paraId="5EF4F0DD" w14:textId="77777777" w:rsidR="00EF6637" w:rsidRDefault="00EF6637" w:rsidP="0006554B">
      <w:pPr>
        <w:pStyle w:val="NormalWeb"/>
        <w:spacing w:line="276" w:lineRule="auto"/>
        <w:jc w:val="both"/>
        <w:rPr>
          <w:rFonts w:ascii="Arial" w:hAnsi="Arial" w:cs="Arial"/>
          <w:color w:val="333333"/>
          <w:lang w:val="en"/>
        </w:rPr>
      </w:pPr>
    </w:p>
    <w:p w14:paraId="44D6344F" w14:textId="507B3C84" w:rsidR="00C4278F" w:rsidRPr="00BC3AA5" w:rsidRDefault="00C4278F" w:rsidP="0006554B">
      <w:pPr>
        <w:pStyle w:val="NormalWeb"/>
        <w:spacing w:line="276" w:lineRule="auto"/>
        <w:jc w:val="both"/>
        <w:rPr>
          <w:rFonts w:ascii="Bahnschrift" w:hAnsi="Bahnschrift" w:cs="Arial"/>
          <w:color w:val="000000" w:themeColor="text1"/>
          <w:lang w:val="en"/>
        </w:rPr>
      </w:pPr>
      <w:r w:rsidRPr="00BC3AA5">
        <w:rPr>
          <w:rFonts w:ascii="Bahnschrift" w:hAnsi="Bahnschrift" w:cs="Arial"/>
          <w:color w:val="000000" w:themeColor="text1"/>
          <w:lang w:val="en"/>
        </w:rPr>
        <w:t xml:space="preserve">The sessions are running in small groups where people </w:t>
      </w:r>
      <w:r w:rsidR="008A4A3C" w:rsidRPr="00BC3AA5">
        <w:rPr>
          <w:rFonts w:ascii="Bahnschrift" w:hAnsi="Bahnschrift" w:cs="Arial"/>
          <w:color w:val="000000" w:themeColor="text1"/>
          <w:lang w:val="en"/>
        </w:rPr>
        <w:t>can</w:t>
      </w:r>
      <w:r w:rsidRPr="00BC3AA5">
        <w:rPr>
          <w:rFonts w:ascii="Bahnschrift" w:hAnsi="Bahnschrift" w:cs="Arial"/>
          <w:color w:val="000000" w:themeColor="text1"/>
          <w:lang w:val="en"/>
        </w:rPr>
        <w:t xml:space="preserve"> meet others to find out about dementia, share experiences, ask </w:t>
      </w:r>
      <w:r w:rsidR="008A4A3C" w:rsidRPr="00BC3AA5">
        <w:rPr>
          <w:rFonts w:ascii="Bahnschrift" w:hAnsi="Bahnschrift" w:cs="Arial"/>
          <w:color w:val="000000" w:themeColor="text1"/>
          <w:lang w:val="en"/>
        </w:rPr>
        <w:t>questions,</w:t>
      </w:r>
      <w:r w:rsidRPr="00BC3AA5">
        <w:rPr>
          <w:rFonts w:ascii="Bahnschrift" w:hAnsi="Bahnschrift" w:cs="Arial"/>
          <w:color w:val="000000" w:themeColor="text1"/>
          <w:lang w:val="en"/>
        </w:rPr>
        <w:t xml:space="preserve"> and connect with others</w:t>
      </w:r>
      <w:r w:rsidR="008A4A3C" w:rsidRPr="00BC3AA5">
        <w:rPr>
          <w:rFonts w:ascii="Bahnschrift" w:hAnsi="Bahnschrift" w:cs="Arial"/>
          <w:color w:val="000000" w:themeColor="text1"/>
          <w:lang w:val="en"/>
        </w:rPr>
        <w:t xml:space="preserve">. </w:t>
      </w:r>
      <w:r w:rsidRPr="00BC3AA5">
        <w:rPr>
          <w:rFonts w:ascii="Bahnschrift" w:hAnsi="Bahnschrift" w:cs="Arial"/>
          <w:color w:val="000000" w:themeColor="text1"/>
          <w:lang w:val="en"/>
        </w:rPr>
        <w:t xml:space="preserve">The sessions are 1.5 hours online at present and delivered by health and social care professionals. </w:t>
      </w:r>
    </w:p>
    <w:p w14:paraId="0C6C866A" w14:textId="77777777" w:rsidR="009E0ECC" w:rsidRPr="00BC3AA5" w:rsidRDefault="009E0ECC" w:rsidP="0006554B">
      <w:pPr>
        <w:pStyle w:val="NormalWeb"/>
        <w:spacing w:line="276" w:lineRule="auto"/>
        <w:jc w:val="both"/>
        <w:rPr>
          <w:rFonts w:ascii="Bahnschrift" w:hAnsi="Bahnschrift" w:cs="Arial"/>
          <w:color w:val="333333"/>
          <w:sz w:val="16"/>
          <w:lang w:val="en"/>
        </w:rPr>
      </w:pPr>
    </w:p>
    <w:p w14:paraId="3A6D39B8" w14:textId="689D423E" w:rsidR="009E0ECC" w:rsidRPr="00BC3AA5" w:rsidRDefault="009E0ECC" w:rsidP="00BC3AA5">
      <w:pPr>
        <w:pStyle w:val="NormalWeb"/>
        <w:spacing w:line="276" w:lineRule="auto"/>
        <w:jc w:val="center"/>
        <w:rPr>
          <w:rFonts w:ascii="Bahnschrift" w:hAnsi="Bahnschrift" w:cs="Arial"/>
          <w:color w:val="548DD4" w:themeColor="text2" w:themeTint="99"/>
          <w:lang w:val="en"/>
        </w:rPr>
      </w:pPr>
      <w:r w:rsidRPr="00BC3AA5">
        <w:rPr>
          <w:rFonts w:ascii="Bahnschrift" w:hAnsi="Bahnschrift" w:cs="Arial"/>
          <w:b/>
          <w:color w:val="548DD4" w:themeColor="text2" w:themeTint="99"/>
          <w:lang w:val="en"/>
        </w:rPr>
        <w:t xml:space="preserve">We currently offer </w:t>
      </w:r>
      <w:r w:rsidR="00EF6637" w:rsidRPr="00BC3AA5">
        <w:rPr>
          <w:rFonts w:ascii="Bahnschrift" w:hAnsi="Bahnschrift" w:cs="Arial"/>
          <w:b/>
          <w:color w:val="548DD4" w:themeColor="text2" w:themeTint="99"/>
          <w:lang w:val="en"/>
        </w:rPr>
        <w:t xml:space="preserve">the following </w:t>
      </w:r>
      <w:proofErr w:type="spellStart"/>
      <w:r w:rsidR="00BC3AA5" w:rsidRPr="00BC3AA5">
        <w:rPr>
          <w:rFonts w:ascii="Bahnschrift" w:hAnsi="Bahnschrift" w:cs="Arial"/>
          <w:b/>
          <w:color w:val="548DD4" w:themeColor="text2" w:themeTint="99"/>
          <w:lang w:val="en"/>
        </w:rPr>
        <w:t>program</w:t>
      </w:r>
      <w:r w:rsidR="00C02EB9">
        <w:rPr>
          <w:rFonts w:ascii="Bahnschrift" w:hAnsi="Bahnschrift" w:cs="Arial"/>
          <w:b/>
          <w:color w:val="548DD4" w:themeColor="text2" w:themeTint="99"/>
          <w:lang w:val="en"/>
        </w:rPr>
        <w:t>me’s</w:t>
      </w:r>
      <w:proofErr w:type="spellEnd"/>
      <w:r w:rsidR="00EF6637" w:rsidRPr="00BC3AA5">
        <w:rPr>
          <w:rFonts w:ascii="Bahnschrift" w:hAnsi="Bahnschrift" w:cs="Arial"/>
          <w:b/>
          <w:color w:val="548DD4" w:themeColor="text2" w:themeTint="99"/>
          <w:lang w:val="en"/>
        </w:rPr>
        <w:t xml:space="preserve"> online</w:t>
      </w:r>
    </w:p>
    <w:p w14:paraId="0B4C1DF1" w14:textId="77777777" w:rsidR="00171238" w:rsidRPr="00BC3AA5" w:rsidRDefault="00171238" w:rsidP="0006554B">
      <w:pPr>
        <w:pStyle w:val="NormalWeb"/>
        <w:spacing w:line="276" w:lineRule="auto"/>
        <w:jc w:val="both"/>
        <w:rPr>
          <w:rFonts w:ascii="Bahnschrift" w:hAnsi="Bahnschrift" w:cs="Arial"/>
          <w:color w:val="333333"/>
          <w:sz w:val="16"/>
          <w:lang w:val="en"/>
        </w:rPr>
      </w:pPr>
    </w:p>
    <w:p w14:paraId="472394C3" w14:textId="3479645F" w:rsidR="00C02EB9" w:rsidRPr="00BC3AA5" w:rsidRDefault="00171238" w:rsidP="00BC3AA5">
      <w:pPr>
        <w:pStyle w:val="NormalWeb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line="276" w:lineRule="auto"/>
        <w:jc w:val="both"/>
        <w:rPr>
          <w:rFonts w:ascii="Bahnschrift" w:hAnsi="Bahnschrift" w:cs="Arial"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sz w:val="28"/>
          <w:lang w:val="en"/>
        </w:rPr>
        <w:t xml:space="preserve">Living Well </w:t>
      </w:r>
      <w:proofErr w:type="spellStart"/>
      <w:r w:rsidR="008E2029" w:rsidRPr="00BC3AA5">
        <w:rPr>
          <w:rFonts w:ascii="Bahnschrift" w:hAnsi="Bahnschrift" w:cs="Arial"/>
          <w:b/>
          <w:color w:val="333333"/>
          <w:sz w:val="28"/>
          <w:lang w:val="en"/>
        </w:rPr>
        <w:t>Programme</w:t>
      </w:r>
      <w:proofErr w:type="spellEnd"/>
      <w:r w:rsidR="008E2029" w:rsidRPr="00BC3AA5">
        <w:rPr>
          <w:rFonts w:ascii="Bahnschrift" w:hAnsi="Bahnschrift" w:cs="Arial"/>
          <w:color w:val="333333"/>
          <w:lang w:val="en"/>
        </w:rPr>
        <w:t>: -</w:t>
      </w:r>
      <w:r w:rsidRPr="00BC3AA5">
        <w:rPr>
          <w:rFonts w:ascii="Bahnschrift" w:hAnsi="Bahnschrift" w:cs="Arial"/>
          <w:color w:val="333333"/>
          <w:lang w:val="en"/>
        </w:rPr>
        <w:t xml:space="preserve"> These sessions are for people who understand their diagnosis and feel comfortable meeting others in a group situation where dementia will be discussed. People with dementia are welcome to </w:t>
      </w:r>
      <w:r w:rsidR="00EF6637" w:rsidRPr="00BC3AA5">
        <w:rPr>
          <w:rFonts w:ascii="Bahnschrift" w:hAnsi="Bahnschrift" w:cs="Arial"/>
          <w:color w:val="333333"/>
          <w:lang w:val="en"/>
        </w:rPr>
        <w:t>invite</w:t>
      </w:r>
      <w:r w:rsidRPr="00BC3AA5">
        <w:rPr>
          <w:rFonts w:ascii="Bahnschrift" w:hAnsi="Bahnschrift" w:cs="Arial"/>
          <w:color w:val="333333"/>
          <w:lang w:val="en"/>
        </w:rPr>
        <w:t xml:space="preserve"> someone</w:t>
      </w:r>
      <w:r w:rsidR="00EF6637" w:rsidRPr="00BC3AA5">
        <w:rPr>
          <w:rFonts w:ascii="Bahnschrift" w:hAnsi="Bahnschrift" w:cs="Arial"/>
          <w:color w:val="333333"/>
          <w:lang w:val="en"/>
        </w:rPr>
        <w:t xml:space="preserve"> to join the sessions with them.</w:t>
      </w:r>
      <w:r w:rsidRPr="00BC3AA5">
        <w:rPr>
          <w:rFonts w:ascii="Bahnschrift" w:hAnsi="Bahnschrift" w:cs="Arial"/>
          <w:color w:val="333333"/>
          <w:lang w:val="en"/>
        </w:rPr>
        <w:t xml:space="preserve"> </w:t>
      </w:r>
    </w:p>
    <w:p w14:paraId="6C4983BE" w14:textId="77777777" w:rsidR="008D1C71" w:rsidRPr="00BC3AA5" w:rsidRDefault="008D1C71" w:rsidP="0006554B">
      <w:pPr>
        <w:pStyle w:val="NormalWeb"/>
        <w:spacing w:line="276" w:lineRule="auto"/>
        <w:jc w:val="both"/>
        <w:rPr>
          <w:rFonts w:ascii="Bahnschrift" w:hAnsi="Bahnschrift" w:cs="Arial"/>
          <w:color w:val="333333"/>
          <w:sz w:val="12"/>
          <w:lang w:val="en"/>
        </w:rPr>
      </w:pPr>
    </w:p>
    <w:p w14:paraId="24FF3E33" w14:textId="77777777" w:rsidR="00171238" w:rsidRPr="00BC3AA5" w:rsidRDefault="00171238" w:rsidP="0006554B">
      <w:pPr>
        <w:pStyle w:val="NormalWeb"/>
        <w:spacing w:line="276" w:lineRule="auto"/>
        <w:jc w:val="both"/>
        <w:rPr>
          <w:rFonts w:ascii="Bahnschrift" w:hAnsi="Bahnschrift" w:cs="Arial"/>
          <w:color w:val="333333"/>
          <w:sz w:val="16"/>
          <w:lang w:val="en"/>
        </w:rPr>
      </w:pPr>
    </w:p>
    <w:p w14:paraId="6F01EEDC" w14:textId="77777777" w:rsidR="00171238" w:rsidRPr="00BC3AA5" w:rsidRDefault="00171238" w:rsidP="00C00C65">
      <w:pPr>
        <w:pStyle w:val="NormalWeb"/>
        <w:numPr>
          <w:ilvl w:val="0"/>
          <w:numId w:val="4"/>
        </w:numPr>
        <w:spacing w:line="276" w:lineRule="auto"/>
        <w:ind w:hanging="862"/>
        <w:jc w:val="both"/>
        <w:rPr>
          <w:rFonts w:ascii="Bahnschrift" w:hAnsi="Bahnschrift" w:cs="Arial"/>
          <w:b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lang w:val="en"/>
        </w:rPr>
        <w:t>Introduc</w:t>
      </w:r>
      <w:r w:rsidR="008E2029" w:rsidRPr="00BC3AA5">
        <w:rPr>
          <w:rFonts w:ascii="Bahnschrift" w:hAnsi="Bahnschrift" w:cs="Arial"/>
          <w:b/>
          <w:color w:val="333333"/>
          <w:lang w:val="en"/>
        </w:rPr>
        <w:t xml:space="preserve">tions </w:t>
      </w:r>
      <w:r w:rsidR="008E2029" w:rsidRPr="00BC3AA5">
        <w:rPr>
          <w:rFonts w:ascii="Bahnschrift" w:hAnsi="Bahnschrift" w:cs="Arial"/>
          <w:color w:val="333333"/>
          <w:lang w:val="en"/>
        </w:rPr>
        <w:t xml:space="preserve">provides an opportunity to meet other participants, find </w:t>
      </w:r>
      <w:r w:rsidR="0055091A" w:rsidRPr="00BC3AA5">
        <w:rPr>
          <w:rFonts w:ascii="Bahnschrift" w:hAnsi="Bahnschrift" w:cs="Arial"/>
          <w:color w:val="333333"/>
          <w:lang w:val="en"/>
        </w:rPr>
        <w:t>out what</w:t>
      </w:r>
      <w:r w:rsidRPr="00BC3AA5">
        <w:rPr>
          <w:rFonts w:ascii="Bahnschrift" w:hAnsi="Bahnschrift" w:cs="Arial"/>
          <w:color w:val="333333"/>
          <w:lang w:val="en"/>
        </w:rPr>
        <w:t xml:space="preserve"> to expect</w:t>
      </w:r>
      <w:r w:rsidR="008E2029" w:rsidRPr="00BC3AA5">
        <w:rPr>
          <w:rFonts w:ascii="Bahnschrift" w:hAnsi="Bahnschrift" w:cs="Arial"/>
          <w:color w:val="333333"/>
          <w:lang w:val="en"/>
        </w:rPr>
        <w:t xml:space="preserve"> from the programme and</w:t>
      </w:r>
      <w:r w:rsidR="0055091A" w:rsidRPr="00BC3AA5">
        <w:rPr>
          <w:rFonts w:ascii="Bahnschrift" w:hAnsi="Bahnschrift" w:cs="Arial"/>
          <w:color w:val="333333"/>
          <w:lang w:val="en"/>
        </w:rPr>
        <w:t xml:space="preserve"> allows</w:t>
      </w:r>
      <w:r w:rsidR="008E2029" w:rsidRPr="00BC3AA5">
        <w:rPr>
          <w:rFonts w:ascii="Bahnschrift" w:hAnsi="Bahnschrift" w:cs="Arial"/>
          <w:color w:val="333333"/>
          <w:lang w:val="en"/>
        </w:rPr>
        <w:t xml:space="preserve"> time to feel comfortable using Zoom.</w:t>
      </w:r>
    </w:p>
    <w:p w14:paraId="383560F0" w14:textId="77777777" w:rsidR="00EF6637" w:rsidRPr="00BC3AA5" w:rsidRDefault="00EF6637" w:rsidP="00EF6637">
      <w:pPr>
        <w:pStyle w:val="NormalWeb"/>
        <w:ind w:left="1440"/>
        <w:jc w:val="both"/>
        <w:rPr>
          <w:rFonts w:ascii="Bahnschrift" w:hAnsi="Bahnschrift" w:cs="Arial"/>
          <w:b/>
          <w:color w:val="333333"/>
          <w:sz w:val="4"/>
          <w:lang w:val="en"/>
        </w:rPr>
      </w:pPr>
    </w:p>
    <w:p w14:paraId="72D4AA21" w14:textId="77777777" w:rsidR="00171238" w:rsidRPr="00BC3AA5" w:rsidRDefault="00171238" w:rsidP="00C00C65">
      <w:pPr>
        <w:pStyle w:val="NormalWeb"/>
        <w:numPr>
          <w:ilvl w:val="0"/>
          <w:numId w:val="4"/>
        </w:numPr>
        <w:spacing w:line="276" w:lineRule="auto"/>
        <w:ind w:hanging="862"/>
        <w:jc w:val="both"/>
        <w:rPr>
          <w:rFonts w:ascii="Bahnschrift" w:hAnsi="Bahnschrift" w:cs="Arial"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lang w:val="en"/>
        </w:rPr>
        <w:t xml:space="preserve">Memory and Dementia </w:t>
      </w:r>
      <w:r w:rsidR="008E2029" w:rsidRPr="00BC3AA5">
        <w:rPr>
          <w:rFonts w:ascii="Bahnschrift" w:hAnsi="Bahnschrift" w:cs="Arial"/>
          <w:color w:val="333333"/>
          <w:lang w:val="en"/>
        </w:rPr>
        <w:t>explores</w:t>
      </w:r>
      <w:r w:rsidR="008E2029" w:rsidRPr="00BC3AA5">
        <w:rPr>
          <w:rFonts w:ascii="Bahnschrift" w:hAnsi="Bahnschrift" w:cs="Arial"/>
          <w:b/>
          <w:color w:val="333333"/>
          <w:lang w:val="en"/>
        </w:rPr>
        <w:t xml:space="preserve"> </w:t>
      </w:r>
      <w:r w:rsidRPr="00BC3AA5">
        <w:rPr>
          <w:rFonts w:ascii="Bahnschrift" w:hAnsi="Bahnschrift" w:cs="Arial"/>
          <w:color w:val="333333"/>
          <w:lang w:val="en"/>
        </w:rPr>
        <w:t xml:space="preserve">how dementia affects you, </w:t>
      </w:r>
      <w:r w:rsidR="00F10CD5" w:rsidRPr="00BC3AA5">
        <w:rPr>
          <w:rFonts w:ascii="Bahnschrift" w:hAnsi="Bahnschrift" w:cs="Arial"/>
          <w:color w:val="333333"/>
          <w:lang w:val="en"/>
        </w:rPr>
        <w:t xml:space="preserve">causes, </w:t>
      </w:r>
      <w:r w:rsidRPr="00BC3AA5">
        <w:rPr>
          <w:rFonts w:ascii="Bahnschrift" w:hAnsi="Bahnschrift" w:cs="Arial"/>
          <w:color w:val="333333"/>
          <w:lang w:val="en"/>
        </w:rPr>
        <w:t>treatments and support</w:t>
      </w:r>
      <w:r w:rsidR="0055091A" w:rsidRPr="00BC3AA5">
        <w:rPr>
          <w:rFonts w:ascii="Bahnschrift" w:hAnsi="Bahnschrift" w:cs="Arial"/>
          <w:color w:val="333333"/>
          <w:lang w:val="en"/>
        </w:rPr>
        <w:t>.</w:t>
      </w:r>
    </w:p>
    <w:p w14:paraId="638FB71C" w14:textId="77777777" w:rsidR="00EF6637" w:rsidRPr="00BC3AA5" w:rsidRDefault="00EF6637" w:rsidP="00C00C65">
      <w:pPr>
        <w:pStyle w:val="NormalWeb"/>
        <w:ind w:hanging="862"/>
        <w:jc w:val="both"/>
        <w:rPr>
          <w:rFonts w:ascii="Bahnschrift" w:hAnsi="Bahnschrift" w:cs="Arial"/>
          <w:color w:val="333333"/>
          <w:sz w:val="8"/>
          <w:lang w:val="en"/>
        </w:rPr>
      </w:pPr>
    </w:p>
    <w:p w14:paraId="1B70A895" w14:textId="77777777" w:rsidR="00171238" w:rsidRPr="00BC3AA5" w:rsidRDefault="00171238" w:rsidP="00C00C65">
      <w:pPr>
        <w:pStyle w:val="NormalWeb"/>
        <w:numPr>
          <w:ilvl w:val="0"/>
          <w:numId w:val="4"/>
        </w:numPr>
        <w:spacing w:line="276" w:lineRule="auto"/>
        <w:ind w:hanging="862"/>
        <w:jc w:val="both"/>
        <w:rPr>
          <w:rFonts w:ascii="Bahnschrift" w:hAnsi="Bahnschrift" w:cs="Arial"/>
          <w:b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lang w:val="en"/>
        </w:rPr>
        <w:t>What’s important to you</w:t>
      </w:r>
      <w:r w:rsidR="0055091A" w:rsidRPr="00BC3AA5">
        <w:rPr>
          <w:rFonts w:ascii="Bahnschrift" w:hAnsi="Bahnschrift" w:cs="Arial"/>
          <w:b/>
          <w:color w:val="333333"/>
          <w:lang w:val="en"/>
        </w:rPr>
        <w:t xml:space="preserve"> </w:t>
      </w:r>
      <w:r w:rsidR="0055091A" w:rsidRPr="00BC3AA5">
        <w:rPr>
          <w:rFonts w:ascii="Bahnschrift" w:hAnsi="Bahnschrift" w:cs="Arial"/>
          <w:color w:val="333333"/>
          <w:lang w:val="en"/>
        </w:rPr>
        <w:t xml:space="preserve">gives participants an opportunity to think about some of the </w:t>
      </w:r>
      <w:r w:rsidRPr="00BC3AA5">
        <w:rPr>
          <w:rFonts w:ascii="Bahnschrift" w:hAnsi="Bahnschrift" w:cs="Arial"/>
          <w:color w:val="333333"/>
          <w:lang w:val="en"/>
        </w:rPr>
        <w:t>day to day challenges</w:t>
      </w:r>
      <w:r w:rsidR="0055091A" w:rsidRPr="00BC3AA5">
        <w:rPr>
          <w:rFonts w:ascii="Bahnschrift" w:hAnsi="Bahnschrift" w:cs="Arial"/>
          <w:color w:val="333333"/>
          <w:lang w:val="en"/>
        </w:rPr>
        <w:t xml:space="preserve"> that having a diagnosis of dementia brings. To explore the benefits of keeping busy and to discuss</w:t>
      </w:r>
      <w:r w:rsidRPr="00BC3AA5">
        <w:rPr>
          <w:rFonts w:ascii="Bahnschrift" w:hAnsi="Bahnschrift" w:cs="Arial"/>
          <w:color w:val="333333"/>
          <w:lang w:val="en"/>
        </w:rPr>
        <w:t xml:space="preserve"> ideas and information</w:t>
      </w:r>
      <w:r w:rsidR="0055091A" w:rsidRPr="00BC3AA5">
        <w:rPr>
          <w:rFonts w:ascii="Bahnschrift" w:hAnsi="Bahnschrift" w:cs="Arial"/>
          <w:color w:val="333333"/>
          <w:lang w:val="en"/>
        </w:rPr>
        <w:t xml:space="preserve"> for living well with dementia.</w:t>
      </w:r>
    </w:p>
    <w:p w14:paraId="4C0015D3" w14:textId="77777777" w:rsidR="00EF6637" w:rsidRPr="00BC3AA5" w:rsidRDefault="00EF6637" w:rsidP="00C00C65">
      <w:pPr>
        <w:pStyle w:val="NormalWeb"/>
        <w:ind w:hanging="862"/>
        <w:jc w:val="both"/>
        <w:rPr>
          <w:rFonts w:ascii="Bahnschrift" w:hAnsi="Bahnschrift" w:cs="Arial"/>
          <w:b/>
          <w:color w:val="333333"/>
          <w:sz w:val="8"/>
          <w:lang w:val="en"/>
        </w:rPr>
      </w:pPr>
    </w:p>
    <w:p w14:paraId="3A52143F" w14:textId="77777777" w:rsidR="00171238" w:rsidRPr="00BC3AA5" w:rsidRDefault="00171238" w:rsidP="00C00C65">
      <w:pPr>
        <w:pStyle w:val="NormalWeb"/>
        <w:numPr>
          <w:ilvl w:val="0"/>
          <w:numId w:val="4"/>
        </w:numPr>
        <w:spacing w:line="276" w:lineRule="auto"/>
        <w:ind w:hanging="862"/>
        <w:jc w:val="both"/>
        <w:rPr>
          <w:rFonts w:ascii="Bahnschrift" w:hAnsi="Bahnschrift" w:cs="Arial"/>
          <w:b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lang w:val="en"/>
        </w:rPr>
        <w:t>Next Steps</w:t>
      </w:r>
      <w:r w:rsidR="00EF6637" w:rsidRPr="00BC3AA5">
        <w:rPr>
          <w:rFonts w:ascii="Bahnschrift" w:hAnsi="Bahnschrift" w:cs="Arial"/>
          <w:b/>
          <w:color w:val="333333"/>
          <w:lang w:val="en"/>
        </w:rPr>
        <w:t xml:space="preserve"> </w:t>
      </w:r>
      <w:r w:rsidR="0055091A" w:rsidRPr="00BC3AA5">
        <w:rPr>
          <w:rFonts w:ascii="Bahnschrift" w:hAnsi="Bahnschrift" w:cs="Arial"/>
          <w:color w:val="333333"/>
          <w:lang w:val="en"/>
        </w:rPr>
        <w:t xml:space="preserve">explores topics relevant to the group, provides information on </w:t>
      </w:r>
      <w:r w:rsidRPr="00BC3AA5">
        <w:rPr>
          <w:rFonts w:ascii="Bahnschrift" w:hAnsi="Bahnschrift" w:cs="Arial"/>
          <w:color w:val="333333"/>
          <w:lang w:val="en"/>
        </w:rPr>
        <w:t>Peer Support Groups, Technology and Me</w:t>
      </w:r>
      <w:r w:rsidR="0055091A" w:rsidRPr="00BC3AA5">
        <w:rPr>
          <w:rFonts w:ascii="Bahnschrift" w:hAnsi="Bahnschrift" w:cs="Arial"/>
          <w:color w:val="333333"/>
          <w:lang w:val="en"/>
        </w:rPr>
        <w:t xml:space="preserve"> and </w:t>
      </w:r>
      <w:r w:rsidRPr="00BC3AA5">
        <w:rPr>
          <w:rFonts w:ascii="Bahnschrift" w:hAnsi="Bahnschrift" w:cs="Arial"/>
          <w:color w:val="333333"/>
          <w:lang w:val="en"/>
        </w:rPr>
        <w:t>Getting Involved</w:t>
      </w:r>
    </w:p>
    <w:p w14:paraId="79DF917F" w14:textId="77777777" w:rsidR="00171238" w:rsidRPr="00BC3AA5" w:rsidRDefault="00171238" w:rsidP="0006554B">
      <w:pPr>
        <w:pStyle w:val="NormalWeb"/>
        <w:spacing w:line="276" w:lineRule="auto"/>
        <w:jc w:val="both"/>
        <w:rPr>
          <w:rFonts w:ascii="Bahnschrift" w:hAnsi="Bahnschrift" w:cs="Arial"/>
          <w:color w:val="333333"/>
          <w:sz w:val="12"/>
          <w:lang w:val="en"/>
        </w:rPr>
      </w:pPr>
    </w:p>
    <w:p w14:paraId="791D1892" w14:textId="300C68DA" w:rsidR="00C02EB9" w:rsidRPr="00BC3AA5" w:rsidRDefault="00171238" w:rsidP="00BC3AA5">
      <w:pPr>
        <w:pStyle w:val="NormalWeb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line="276" w:lineRule="auto"/>
        <w:jc w:val="both"/>
        <w:rPr>
          <w:rFonts w:ascii="Bahnschrift" w:hAnsi="Bahnschrift" w:cs="Arial"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sz w:val="28"/>
          <w:lang w:val="en"/>
        </w:rPr>
        <w:t xml:space="preserve">Learning about Dementia </w:t>
      </w:r>
      <w:r w:rsidR="008E2029" w:rsidRPr="00BC3AA5">
        <w:rPr>
          <w:rFonts w:ascii="Bahnschrift" w:hAnsi="Bahnschrift" w:cs="Arial"/>
          <w:b/>
          <w:color w:val="333333"/>
          <w:sz w:val="28"/>
          <w:lang w:val="en"/>
        </w:rPr>
        <w:t>Together</w:t>
      </w:r>
      <w:r w:rsidR="008E2029" w:rsidRPr="00BC3AA5">
        <w:rPr>
          <w:rFonts w:ascii="Bahnschrift" w:hAnsi="Bahnschrift" w:cs="Arial"/>
          <w:color w:val="333333"/>
          <w:lang w:val="en"/>
        </w:rPr>
        <w:t>: -</w:t>
      </w:r>
      <w:r w:rsidRPr="00BC3AA5">
        <w:rPr>
          <w:rFonts w:ascii="Bahnschrift" w:hAnsi="Bahnschrift" w:cs="Arial"/>
          <w:color w:val="333333"/>
          <w:lang w:val="en"/>
        </w:rPr>
        <w:t xml:space="preserve"> These sessions are for people who are caring a family member or friend who has dementia.</w:t>
      </w:r>
    </w:p>
    <w:p w14:paraId="21AE3CF2" w14:textId="77777777" w:rsidR="001A4EC4" w:rsidRPr="00BC3AA5" w:rsidRDefault="001A4EC4" w:rsidP="0006554B">
      <w:pPr>
        <w:pStyle w:val="NormalWeb"/>
        <w:spacing w:line="276" w:lineRule="auto"/>
        <w:jc w:val="both"/>
        <w:rPr>
          <w:rFonts w:ascii="Bahnschrift" w:hAnsi="Bahnschrift" w:cs="Arial"/>
          <w:color w:val="333333"/>
          <w:sz w:val="12"/>
          <w:lang w:val="en"/>
        </w:rPr>
      </w:pPr>
    </w:p>
    <w:p w14:paraId="1A0A3518" w14:textId="77777777" w:rsidR="00B0357B" w:rsidRPr="00BC3AA5" w:rsidRDefault="00B0357B" w:rsidP="00C00C65">
      <w:pPr>
        <w:pStyle w:val="NormalWeb"/>
        <w:spacing w:line="276" w:lineRule="auto"/>
        <w:ind w:left="1004"/>
        <w:jc w:val="both"/>
        <w:rPr>
          <w:rFonts w:ascii="Bahnschrift" w:hAnsi="Bahnschrift" w:cs="Arial"/>
          <w:b/>
          <w:color w:val="333333"/>
          <w:sz w:val="16"/>
          <w:lang w:val="en"/>
        </w:rPr>
      </w:pPr>
    </w:p>
    <w:p w14:paraId="14A3AAF2" w14:textId="77777777" w:rsidR="00B0357B" w:rsidRPr="00BC3AA5" w:rsidRDefault="00B0357B" w:rsidP="00C00C65">
      <w:pPr>
        <w:pStyle w:val="NormalWeb"/>
        <w:numPr>
          <w:ilvl w:val="0"/>
          <w:numId w:val="6"/>
        </w:numPr>
        <w:spacing w:line="276" w:lineRule="auto"/>
        <w:jc w:val="both"/>
        <w:rPr>
          <w:rFonts w:ascii="Bahnschrift" w:hAnsi="Bahnschrift" w:cs="Arial"/>
          <w:b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lang w:val="en"/>
        </w:rPr>
        <w:t>About Dementia</w:t>
      </w:r>
      <w:r w:rsidR="008E2029" w:rsidRPr="00BC3AA5">
        <w:rPr>
          <w:rFonts w:ascii="Bahnschrift" w:hAnsi="Bahnschrift" w:cs="Arial"/>
          <w:b/>
          <w:color w:val="333333"/>
          <w:lang w:val="en"/>
        </w:rPr>
        <w:t xml:space="preserve"> </w:t>
      </w:r>
      <w:r w:rsidR="008E2029" w:rsidRPr="00BC3AA5">
        <w:rPr>
          <w:rFonts w:ascii="Bahnschrift" w:hAnsi="Bahnschrift" w:cs="Arial"/>
          <w:color w:val="333333"/>
          <w:lang w:val="en"/>
        </w:rPr>
        <w:t>looks at</w:t>
      </w:r>
      <w:r w:rsidR="008E2029" w:rsidRPr="00BC3AA5">
        <w:rPr>
          <w:rFonts w:ascii="Bahnschrift" w:hAnsi="Bahnschrift" w:cs="Arial"/>
          <w:b/>
          <w:color w:val="333333"/>
          <w:lang w:val="en"/>
        </w:rPr>
        <w:t xml:space="preserve"> </w:t>
      </w:r>
      <w:r w:rsidR="001A4EC4" w:rsidRPr="00BC3AA5">
        <w:rPr>
          <w:rFonts w:ascii="Bahnschrift" w:hAnsi="Bahnschrift" w:cs="Arial"/>
          <w:color w:val="333333"/>
          <w:lang w:val="en"/>
        </w:rPr>
        <w:t xml:space="preserve">dementia symptoms, causes, treatments and </w:t>
      </w:r>
      <w:r w:rsidR="008E2029" w:rsidRPr="00BC3AA5">
        <w:rPr>
          <w:rFonts w:ascii="Bahnschrift" w:hAnsi="Bahnschrift" w:cs="Arial"/>
          <w:color w:val="333333"/>
          <w:lang w:val="en"/>
        </w:rPr>
        <w:t>provides information on services</w:t>
      </w:r>
      <w:r w:rsidR="001A4EC4" w:rsidRPr="00BC3AA5">
        <w:rPr>
          <w:rFonts w:ascii="Bahnschrift" w:hAnsi="Bahnschrift" w:cs="Arial"/>
          <w:color w:val="333333"/>
          <w:lang w:val="en"/>
        </w:rPr>
        <w:t xml:space="preserve"> to support people with dementia and carers.</w:t>
      </w:r>
      <w:r w:rsidR="004E7544" w:rsidRPr="00BC3AA5">
        <w:rPr>
          <w:rFonts w:ascii="Bahnschrift" w:hAnsi="Bahnschrift" w:cs="Arial"/>
          <w:b/>
          <w:color w:val="333333"/>
          <w:lang w:val="en"/>
        </w:rPr>
        <w:t xml:space="preserve"> </w:t>
      </w:r>
    </w:p>
    <w:p w14:paraId="65E1B57E" w14:textId="77777777" w:rsidR="005C7B1F" w:rsidRPr="00BC3AA5" w:rsidRDefault="00B0357B" w:rsidP="00C00C65">
      <w:pPr>
        <w:pStyle w:val="NormalWeb"/>
        <w:numPr>
          <w:ilvl w:val="0"/>
          <w:numId w:val="6"/>
        </w:numPr>
        <w:spacing w:line="276" w:lineRule="auto"/>
        <w:jc w:val="both"/>
        <w:rPr>
          <w:rFonts w:ascii="Bahnschrift" w:hAnsi="Bahnschrift" w:cs="Arial"/>
          <w:b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lang w:val="en"/>
        </w:rPr>
        <w:t>Dealing with Changes</w:t>
      </w:r>
      <w:r w:rsidR="00F10CD5" w:rsidRPr="00BC3AA5">
        <w:rPr>
          <w:rFonts w:ascii="Bahnschrift" w:hAnsi="Bahnschrift" w:cs="Arial"/>
          <w:color w:val="333333"/>
          <w:lang w:val="en"/>
        </w:rPr>
        <w:t xml:space="preserve"> </w:t>
      </w:r>
      <w:r w:rsidR="00EF6637" w:rsidRPr="00BC3AA5">
        <w:rPr>
          <w:rFonts w:ascii="Bahnschrift" w:hAnsi="Bahnschrift" w:cs="Arial"/>
          <w:color w:val="333333"/>
          <w:lang w:val="en"/>
        </w:rPr>
        <w:t>explore</w:t>
      </w:r>
      <w:r w:rsidR="008E2029" w:rsidRPr="00BC3AA5">
        <w:rPr>
          <w:rFonts w:ascii="Bahnschrift" w:hAnsi="Bahnschrift" w:cs="Arial"/>
          <w:color w:val="333333"/>
          <w:lang w:val="en"/>
        </w:rPr>
        <w:t>s</w:t>
      </w:r>
      <w:r w:rsidR="00F10CD5" w:rsidRPr="00BC3AA5">
        <w:rPr>
          <w:rFonts w:ascii="Bahnschrift" w:hAnsi="Bahnschrift" w:cs="Arial"/>
          <w:color w:val="333333"/>
          <w:lang w:val="en"/>
        </w:rPr>
        <w:t xml:space="preserve"> the impact of dementia on the person and </w:t>
      </w:r>
      <w:r w:rsidR="008E2029" w:rsidRPr="00BC3AA5">
        <w:rPr>
          <w:rFonts w:ascii="Bahnschrift" w:hAnsi="Bahnschrift" w:cs="Arial"/>
          <w:color w:val="333333"/>
          <w:lang w:val="en"/>
        </w:rPr>
        <w:t>discuss</w:t>
      </w:r>
      <w:r w:rsidR="00F10CD5" w:rsidRPr="00BC3AA5">
        <w:rPr>
          <w:rFonts w:ascii="Bahnschrift" w:hAnsi="Bahnschrift" w:cs="Arial"/>
          <w:color w:val="333333"/>
          <w:lang w:val="en"/>
        </w:rPr>
        <w:t xml:space="preserve"> strategies and ideas for coping with changes.</w:t>
      </w:r>
    </w:p>
    <w:p w14:paraId="1EFC89BA" w14:textId="338B6090" w:rsidR="001A4EC4" w:rsidRPr="00BC3AA5" w:rsidRDefault="005C7B1F" w:rsidP="00C00C65">
      <w:pPr>
        <w:pStyle w:val="NormalWeb"/>
        <w:numPr>
          <w:ilvl w:val="0"/>
          <w:numId w:val="6"/>
        </w:numPr>
        <w:spacing w:line="276" w:lineRule="auto"/>
        <w:jc w:val="both"/>
        <w:rPr>
          <w:rFonts w:ascii="Bahnschrift" w:hAnsi="Bahnschrift" w:cs="Arial"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lang w:val="en"/>
        </w:rPr>
        <w:t xml:space="preserve">Positive Communication </w:t>
      </w:r>
      <w:r w:rsidRPr="00BC3AA5">
        <w:rPr>
          <w:rFonts w:ascii="Bahnschrift" w:hAnsi="Bahnschrift" w:cs="Arial"/>
          <w:color w:val="333333"/>
          <w:lang w:val="en"/>
        </w:rPr>
        <w:t xml:space="preserve">explores how communication is affected for the person with dementia and provides </w:t>
      </w:r>
      <w:r w:rsidR="0032723D" w:rsidRPr="00BC3AA5">
        <w:rPr>
          <w:rFonts w:ascii="Bahnschrift" w:hAnsi="Bahnschrift" w:cs="Arial"/>
          <w:color w:val="333333"/>
          <w:lang w:val="en"/>
        </w:rPr>
        <w:t>guidance and advice to support communication with the person with dementia.</w:t>
      </w:r>
    </w:p>
    <w:p w14:paraId="050432BB" w14:textId="18C42FED" w:rsidR="00BC3AA5" w:rsidRPr="00BC3AA5" w:rsidRDefault="00BC3AA5" w:rsidP="00C00C65">
      <w:pPr>
        <w:pStyle w:val="NormalWeb"/>
        <w:numPr>
          <w:ilvl w:val="0"/>
          <w:numId w:val="6"/>
        </w:numPr>
        <w:spacing w:line="276" w:lineRule="auto"/>
        <w:jc w:val="both"/>
        <w:rPr>
          <w:rFonts w:ascii="Bahnschrift" w:hAnsi="Bahnschrift" w:cs="Arial"/>
          <w:color w:val="333333"/>
          <w:lang w:val="en"/>
        </w:rPr>
      </w:pPr>
      <w:r w:rsidRPr="00BC3AA5">
        <w:rPr>
          <w:rFonts w:ascii="Bahnschrift" w:hAnsi="Bahnschrift" w:cs="Arial"/>
          <w:b/>
          <w:color w:val="333333"/>
          <w:lang w:val="en"/>
        </w:rPr>
        <w:t xml:space="preserve">Next Steps </w:t>
      </w:r>
      <w:r w:rsidRPr="00BC3AA5">
        <w:rPr>
          <w:rFonts w:ascii="Bahnschrift" w:hAnsi="Bahnschrift" w:cs="Arial"/>
          <w:color w:val="333333"/>
          <w:lang w:val="en"/>
        </w:rPr>
        <w:t>provides practical information to help plan for the future and explores where information and support can be found</w:t>
      </w:r>
      <w:bookmarkStart w:id="0" w:name="_GoBack"/>
      <w:bookmarkEnd w:id="0"/>
    </w:p>
    <w:p w14:paraId="593C6E13" w14:textId="77777777" w:rsidR="00085032" w:rsidRPr="00BC3AA5" w:rsidRDefault="00085032" w:rsidP="0006554B">
      <w:pPr>
        <w:pStyle w:val="NormalWeb"/>
        <w:spacing w:line="276" w:lineRule="auto"/>
        <w:jc w:val="both"/>
        <w:rPr>
          <w:rFonts w:ascii="Bahnschrift" w:hAnsi="Bahnschrift" w:cs="Arial"/>
          <w:color w:val="333333"/>
          <w:sz w:val="8"/>
          <w:lang w:val="en"/>
        </w:rPr>
      </w:pPr>
    </w:p>
    <w:p w14:paraId="7E57B002" w14:textId="6FD3AC5B" w:rsidR="00F10CD5" w:rsidRDefault="00F10CD5" w:rsidP="00C02EB9">
      <w:pPr>
        <w:pStyle w:val="NormalWeb"/>
        <w:spacing w:line="276" w:lineRule="auto"/>
        <w:jc w:val="center"/>
        <w:rPr>
          <w:rFonts w:ascii="Bahnschrift" w:hAnsi="Bahnschrift" w:cs="Arial"/>
          <w:color w:val="333333"/>
          <w:lang w:val="en"/>
        </w:rPr>
      </w:pPr>
      <w:r w:rsidRPr="00BC3AA5">
        <w:rPr>
          <w:rFonts w:ascii="Bahnschrift" w:hAnsi="Bahnschrift" w:cs="Arial"/>
          <w:color w:val="333333"/>
          <w:lang w:val="en"/>
        </w:rPr>
        <w:t xml:space="preserve">The sessions will be delivered using the </w:t>
      </w:r>
      <w:r w:rsidRPr="00BC3AA5">
        <w:rPr>
          <w:rFonts w:ascii="Bahnschrift" w:hAnsi="Bahnschrift" w:cs="Arial"/>
          <w:b/>
          <w:color w:val="333333"/>
          <w:lang w:val="en"/>
        </w:rPr>
        <w:t>Zoom</w:t>
      </w:r>
      <w:r w:rsidRPr="00BC3AA5">
        <w:rPr>
          <w:rFonts w:ascii="Bahnschrift" w:hAnsi="Bahnschrift" w:cs="Arial"/>
          <w:color w:val="333333"/>
          <w:lang w:val="en"/>
        </w:rPr>
        <w:t xml:space="preserve"> online platform.</w:t>
      </w:r>
    </w:p>
    <w:p w14:paraId="26881200" w14:textId="77777777" w:rsidR="00C02EB9" w:rsidRPr="00BC3AA5" w:rsidRDefault="00C02EB9" w:rsidP="00C02EB9">
      <w:pPr>
        <w:pStyle w:val="NormalWeb"/>
        <w:spacing w:line="276" w:lineRule="auto"/>
        <w:jc w:val="center"/>
        <w:rPr>
          <w:rFonts w:ascii="Bahnschrift" w:hAnsi="Bahnschrift" w:cs="Arial"/>
          <w:color w:val="333333"/>
          <w:lang w:val="en"/>
        </w:rPr>
      </w:pPr>
    </w:p>
    <w:p w14:paraId="135BDA17" w14:textId="77777777" w:rsidR="00C02EB9" w:rsidRPr="00C02EB9" w:rsidRDefault="0032723D" w:rsidP="00BC3AA5">
      <w:pPr>
        <w:pStyle w:val="Footer"/>
        <w:pBdr>
          <w:top w:val="single" w:sz="24" w:space="1" w:color="0070C0"/>
          <w:left w:val="single" w:sz="24" w:space="4" w:color="0070C0"/>
          <w:bottom w:val="single" w:sz="24" w:space="0" w:color="0070C0"/>
          <w:right w:val="single" w:sz="24" w:space="4" w:color="0070C0"/>
        </w:pBdr>
        <w:jc w:val="center"/>
        <w:rPr>
          <w:szCs w:val="24"/>
        </w:rPr>
      </w:pPr>
      <w:r w:rsidRPr="00C02EB9">
        <w:rPr>
          <w:rFonts w:ascii="Bahnschrift" w:hAnsi="Bahnschrift" w:cs="Arial"/>
          <w:b/>
          <w:color w:val="333333"/>
          <w:szCs w:val="24"/>
          <w:lang w:val="en" w:eastAsia="en-GB"/>
        </w:rPr>
        <w:t>Contact</w:t>
      </w:r>
      <w:r w:rsidR="00037745" w:rsidRPr="00C02EB9">
        <w:rPr>
          <w:rFonts w:ascii="Bahnschrift" w:hAnsi="Bahnschrift" w:cs="Arial"/>
          <w:b/>
          <w:color w:val="333333"/>
          <w:szCs w:val="24"/>
          <w:lang w:val="en" w:eastAsia="en-GB"/>
        </w:rPr>
        <w:t xml:space="preserve"> </w:t>
      </w:r>
      <w:r w:rsidRPr="00C02EB9">
        <w:rPr>
          <w:rFonts w:ascii="Bahnschrift" w:hAnsi="Bahnschrift" w:cs="Arial"/>
          <w:b/>
          <w:color w:val="333333"/>
          <w:szCs w:val="24"/>
          <w:lang w:val="en" w:eastAsia="en-GB"/>
        </w:rPr>
        <w:t>us at Managing Memory Together</w:t>
      </w:r>
      <w:r w:rsidR="00AD3D07" w:rsidRPr="00C02EB9">
        <w:rPr>
          <w:rFonts w:ascii="Bahnschrift" w:hAnsi="Bahnschrift" w:cs="Arial"/>
          <w:b/>
          <w:color w:val="333333"/>
          <w:szCs w:val="24"/>
          <w:lang w:val="en" w:eastAsia="en-GB"/>
        </w:rPr>
        <w:t xml:space="preserve"> for session dates and to book places.</w:t>
      </w:r>
      <w:r w:rsidR="00BC3AA5" w:rsidRPr="00C02EB9">
        <w:rPr>
          <w:szCs w:val="24"/>
        </w:rPr>
        <w:t xml:space="preserve"> </w:t>
      </w:r>
    </w:p>
    <w:p w14:paraId="7E283D17" w14:textId="68BCA260" w:rsidR="00C02EB9" w:rsidRPr="00C02EB9" w:rsidRDefault="00BC3AA5" w:rsidP="00C02EB9">
      <w:pPr>
        <w:pStyle w:val="Footer"/>
        <w:pBdr>
          <w:top w:val="single" w:sz="24" w:space="1" w:color="0070C0"/>
          <w:left w:val="single" w:sz="24" w:space="4" w:color="0070C0"/>
          <w:bottom w:val="single" w:sz="24" w:space="0" w:color="0070C0"/>
          <w:right w:val="single" w:sz="24" w:space="4" w:color="0070C0"/>
        </w:pBdr>
        <w:jc w:val="center"/>
        <w:rPr>
          <w:rFonts w:ascii="Bahnschrift" w:hAnsi="Bahnschrift" w:cs="Arial"/>
          <w:b/>
          <w:color w:val="333333"/>
          <w:szCs w:val="24"/>
          <w:lang w:val="en" w:eastAsia="en-GB"/>
        </w:rPr>
      </w:pPr>
      <w:r w:rsidRPr="00C02EB9">
        <w:rPr>
          <w:rFonts w:ascii="Bahnschrift" w:hAnsi="Bahnschrift" w:cs="Arial"/>
          <w:b/>
          <w:color w:val="333333"/>
          <w:szCs w:val="24"/>
          <w:lang w:val="en" w:eastAsia="en-GB"/>
        </w:rPr>
        <w:t>Telephone 0800 694 880</w:t>
      </w:r>
    </w:p>
    <w:p w14:paraId="3F6F9498" w14:textId="671F52F4" w:rsidR="00BC3AA5" w:rsidRPr="00C02EB9" w:rsidRDefault="00BC3AA5" w:rsidP="00C02EB9">
      <w:pPr>
        <w:pStyle w:val="Footer"/>
        <w:pBdr>
          <w:top w:val="single" w:sz="24" w:space="1" w:color="0070C0"/>
          <w:left w:val="single" w:sz="24" w:space="4" w:color="0070C0"/>
          <w:bottom w:val="single" w:sz="24" w:space="0" w:color="0070C0"/>
          <w:right w:val="single" w:sz="24" w:space="4" w:color="0070C0"/>
        </w:pBdr>
        <w:tabs>
          <w:tab w:val="clear" w:pos="4320"/>
          <w:tab w:val="clear" w:pos="8640"/>
        </w:tabs>
        <w:jc w:val="center"/>
        <w:rPr>
          <w:rFonts w:ascii="Bahnschrift" w:hAnsi="Bahnschrift" w:cs="Arial"/>
          <w:b/>
          <w:color w:val="333333"/>
          <w:szCs w:val="24"/>
          <w:lang w:val="en" w:eastAsia="en-GB"/>
        </w:rPr>
      </w:pPr>
      <w:r w:rsidRPr="00C02EB9">
        <w:rPr>
          <w:rFonts w:ascii="Bahnschrift" w:hAnsi="Bahnschrift" w:cs="Arial"/>
          <w:b/>
          <w:color w:val="333333"/>
          <w:szCs w:val="24"/>
          <w:lang w:val="en" w:eastAsia="en-GB"/>
        </w:rPr>
        <w:t xml:space="preserve">Email </w:t>
      </w:r>
      <w:hyperlink r:id="rId8" w:history="1">
        <w:r w:rsidRPr="00C02EB9">
          <w:rPr>
            <w:rStyle w:val="Hyperlink"/>
            <w:rFonts w:ascii="Bahnschrift" w:hAnsi="Bahnschrift" w:cs="Arial"/>
            <w:b/>
            <w:szCs w:val="24"/>
            <w:lang w:val="en" w:eastAsia="en-GB"/>
          </w:rPr>
          <w:t>managingmemory@ghc.nhs.uk</w:t>
        </w:r>
      </w:hyperlink>
    </w:p>
    <w:sectPr w:rsidR="00BC3AA5" w:rsidRPr="00C02EB9" w:rsidSect="0006554B">
      <w:headerReference w:type="default" r:id="rId9"/>
      <w:footerReference w:type="default" r:id="rId10"/>
      <w:headerReference w:type="first" r:id="rId11"/>
      <w:pgSz w:w="11906" w:h="16838"/>
      <w:pgMar w:top="357" w:right="851" w:bottom="403" w:left="851" w:header="709" w:footer="5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4703A" w14:textId="77777777" w:rsidR="00AE287B" w:rsidRDefault="00B36639">
      <w:r>
        <w:separator/>
      </w:r>
    </w:p>
  </w:endnote>
  <w:endnote w:type="continuationSeparator" w:id="0">
    <w:p w14:paraId="2BA4ED78" w14:textId="77777777" w:rsidR="00AE287B" w:rsidRDefault="00B3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Nova W01 Book">
    <w:altName w:val="Times New Roman"/>
    <w:charset w:val="00"/>
    <w:family w:val="auto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9BCB1" w14:textId="77777777" w:rsidR="00CC61D2" w:rsidRDefault="00E118B5" w:rsidP="00F548CF">
    <w:pPr>
      <w:pStyle w:val="Footer"/>
      <w:jc w:val="right"/>
      <w:rPr>
        <w:rFonts w:ascii="Arial" w:hAnsi="Arial" w:cs="Arial"/>
        <w:sz w:val="20"/>
      </w:rPr>
    </w:pPr>
  </w:p>
  <w:p w14:paraId="02889404" w14:textId="77777777" w:rsidR="00F548CF" w:rsidRPr="00CF0D82" w:rsidRDefault="00B36639" w:rsidP="00F548CF">
    <w:pPr>
      <w:pStyle w:val="Footer"/>
      <w:jc w:val="right"/>
      <w:rPr>
        <w:b/>
        <w:bCs/>
        <w:sz w:val="20"/>
      </w:rPr>
    </w:pPr>
    <w:r w:rsidRPr="00CF0D82">
      <w:rPr>
        <w:rFonts w:ascii="Arial" w:hAnsi="Arial" w:cs="Arial"/>
        <w:sz w:val="20"/>
      </w:rPr>
      <w:t>NHS</w:t>
    </w:r>
    <w:r>
      <w:rPr>
        <w:rFonts w:ascii="Arial" w:hAnsi="Arial" w:cs="Arial"/>
        <w:sz w:val="20"/>
      </w:rPr>
      <w:t xml:space="preserve"> No</w:t>
    </w:r>
    <w:r w:rsidRPr="00CF0D82">
      <w:rPr>
        <w:rFonts w:ascii="Arial" w:hAnsi="Arial" w:cs="Arial"/>
        <w:sz w:val="20"/>
      </w:rPr>
      <w:t xml:space="preserve">: </w:t>
    </w:r>
    <w:sdt>
      <w:sdtPr>
        <w:rPr>
          <w:rFonts w:ascii="Arial" w:hAnsi="Arial" w:cs="Arial"/>
          <w:sz w:val="20"/>
        </w:rPr>
        <w:alias w:val="client-nhs-number"/>
        <w:id w:val="1089670991"/>
      </w:sdtPr>
      <w:sdtEndPr/>
      <w:sdtContent>
        <w:r>
          <w:rPr>
            <w:rFonts w:ascii="Arial" w:hAnsi="Arial" w:cs="Arial"/>
            <w:sz w:val="20"/>
          </w:rPr>
          <w:t>410 917 0230</w:t>
        </w:r>
      </w:sdtContent>
    </w:sdt>
    <w:r w:rsidRPr="00CF0D82">
      <w:rPr>
        <w:rFonts w:ascii="Arial" w:hAnsi="Arial" w:cs="Arial"/>
        <w:sz w:val="20"/>
      </w:rPr>
      <w:t xml:space="preserve"> </w:t>
    </w:r>
    <w:r w:rsidRPr="003810CF">
      <w:rPr>
        <w:rStyle w:val="Strong"/>
        <w:rFonts w:ascii="Arial" w:hAnsi="Arial" w:cs="Arial"/>
        <w:b w:val="0"/>
        <w:sz w:val="20"/>
      </w:rPr>
      <w:t>|</w:t>
    </w:r>
    <w:r w:rsidRPr="00A528FB">
      <w:rPr>
        <w:rStyle w:val="Strong"/>
        <w:rFonts w:ascii="Arial" w:hAnsi="Arial" w:cs="Arial"/>
        <w:sz w:val="20"/>
      </w:rPr>
      <w:t xml:space="preserve"> </w:t>
    </w:r>
    <w:r w:rsidRPr="00CF0D82">
      <w:rPr>
        <w:rFonts w:ascii="Arial" w:hAnsi="Arial" w:cs="Arial"/>
        <w:sz w:val="20"/>
      </w:rPr>
      <w:t xml:space="preserve">Page </w:t>
    </w:r>
    <w:r w:rsidRPr="00A528FB">
      <w:rPr>
        <w:rFonts w:ascii="Arial" w:hAnsi="Arial" w:cs="Arial"/>
        <w:bCs/>
        <w:sz w:val="20"/>
      </w:rPr>
      <w:fldChar w:fldCharType="begin"/>
    </w:r>
    <w:r w:rsidRPr="00A528FB">
      <w:rPr>
        <w:rFonts w:ascii="Arial" w:hAnsi="Arial" w:cs="Arial"/>
        <w:bCs/>
        <w:sz w:val="20"/>
      </w:rPr>
      <w:instrText xml:space="preserve"> PAGE </w:instrText>
    </w:r>
    <w:r w:rsidRPr="00A528FB">
      <w:rPr>
        <w:rFonts w:ascii="Arial" w:hAnsi="Arial" w:cs="Arial"/>
        <w:bCs/>
        <w:sz w:val="20"/>
      </w:rPr>
      <w:fldChar w:fldCharType="separate"/>
    </w:r>
    <w:r w:rsidR="0042597C">
      <w:rPr>
        <w:rFonts w:ascii="Arial" w:hAnsi="Arial" w:cs="Arial"/>
        <w:bCs/>
        <w:noProof/>
        <w:sz w:val="20"/>
      </w:rPr>
      <w:t>2</w:t>
    </w:r>
    <w:r w:rsidRPr="00A528FB">
      <w:rPr>
        <w:rFonts w:ascii="Arial" w:hAnsi="Arial" w:cs="Arial"/>
        <w:bCs/>
        <w:sz w:val="20"/>
      </w:rPr>
      <w:fldChar w:fldCharType="end"/>
    </w:r>
    <w:r w:rsidRPr="00A528FB">
      <w:rPr>
        <w:rFonts w:ascii="Arial" w:hAnsi="Arial" w:cs="Arial"/>
        <w:sz w:val="20"/>
      </w:rPr>
      <w:t xml:space="preserve"> of </w:t>
    </w:r>
    <w:r w:rsidRPr="00A528FB">
      <w:rPr>
        <w:rFonts w:ascii="Arial" w:hAnsi="Arial" w:cs="Arial"/>
        <w:bCs/>
        <w:sz w:val="20"/>
      </w:rPr>
      <w:fldChar w:fldCharType="begin"/>
    </w:r>
    <w:r w:rsidRPr="00A528FB">
      <w:rPr>
        <w:rFonts w:ascii="Arial" w:hAnsi="Arial" w:cs="Arial"/>
        <w:bCs/>
        <w:sz w:val="20"/>
      </w:rPr>
      <w:instrText xml:space="preserve"> NUMPAGES  </w:instrText>
    </w:r>
    <w:r w:rsidRPr="00A528FB">
      <w:rPr>
        <w:rFonts w:ascii="Arial" w:hAnsi="Arial" w:cs="Arial"/>
        <w:bCs/>
        <w:sz w:val="20"/>
      </w:rPr>
      <w:fldChar w:fldCharType="separate"/>
    </w:r>
    <w:r w:rsidR="0042597C">
      <w:rPr>
        <w:rFonts w:ascii="Arial" w:hAnsi="Arial" w:cs="Arial"/>
        <w:bCs/>
        <w:noProof/>
        <w:sz w:val="20"/>
      </w:rPr>
      <w:t>1</w:t>
    </w:r>
    <w:r w:rsidRPr="00A528FB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E5F09" w14:textId="77777777" w:rsidR="00AE287B" w:rsidRDefault="00B36639">
      <w:r>
        <w:separator/>
      </w:r>
    </w:p>
  </w:footnote>
  <w:footnote w:type="continuationSeparator" w:id="0">
    <w:p w14:paraId="4A8A6F70" w14:textId="77777777" w:rsidR="00AE287B" w:rsidRDefault="00B36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0FDA7" w14:textId="77777777" w:rsidR="003C0F33" w:rsidRDefault="00E118B5">
    <w:pPr>
      <w:pStyle w:val="Header"/>
      <w:tabs>
        <w:tab w:val="clear" w:pos="4153"/>
        <w:tab w:val="clear" w:pos="8306"/>
        <w:tab w:val="left" w:pos="107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5185A" w14:textId="77777777" w:rsidR="003C0F33" w:rsidRPr="006304A5" w:rsidRDefault="00B36639" w:rsidP="000C2CE8">
    <w:pPr>
      <w:pStyle w:val="Header"/>
      <w:tabs>
        <w:tab w:val="clear" w:pos="4153"/>
        <w:tab w:val="clear" w:pos="8306"/>
        <w:tab w:val="left" w:pos="8067"/>
      </w:tabs>
      <w:spacing w:after="0"/>
      <w:ind w:left="-284"/>
      <w:rPr>
        <w:sz w:val="4"/>
        <w:szCs w:val="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69696E4" wp14:editId="3A279447">
          <wp:simplePos x="0" y="0"/>
          <wp:positionH relativeFrom="column">
            <wp:posOffset>4057870</wp:posOffset>
          </wp:positionH>
          <wp:positionV relativeFrom="paragraph">
            <wp:posOffset>-18415</wp:posOffset>
          </wp:positionV>
          <wp:extent cx="2343785" cy="621030"/>
          <wp:effectExtent l="0" t="0" r="0" b="762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oucestershire Health and Care NHS Trust logo_clinical systems letter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785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B702D67" wp14:editId="398A9871">
          <wp:extent cx="942329" cy="478639"/>
          <wp:effectExtent l="0" t="0" r="0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th you, for yo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085" cy="488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304A5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5D17"/>
    <w:multiLevelType w:val="hybridMultilevel"/>
    <w:tmpl w:val="88A25686"/>
    <w:lvl w:ilvl="0" w:tplc="CE6C883A">
      <w:start w:val="1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A7C13"/>
    <w:multiLevelType w:val="hybridMultilevel"/>
    <w:tmpl w:val="5298EA54"/>
    <w:lvl w:ilvl="0" w:tplc="2662FCD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FE2ADE"/>
    <w:multiLevelType w:val="hybridMultilevel"/>
    <w:tmpl w:val="7EF28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4643"/>
    <w:multiLevelType w:val="hybridMultilevel"/>
    <w:tmpl w:val="86D89DDE"/>
    <w:lvl w:ilvl="0" w:tplc="32C6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7226F"/>
    <w:multiLevelType w:val="hybridMultilevel"/>
    <w:tmpl w:val="E078E416"/>
    <w:lvl w:ilvl="0" w:tplc="32C64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65F17"/>
    <w:multiLevelType w:val="hybridMultilevel"/>
    <w:tmpl w:val="63900080"/>
    <w:lvl w:ilvl="0" w:tplc="A26C9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6475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08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E6A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FD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B4C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464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E5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CA8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6E"/>
    <w:rsid w:val="00037745"/>
    <w:rsid w:val="000473C0"/>
    <w:rsid w:val="000476AC"/>
    <w:rsid w:val="0006554B"/>
    <w:rsid w:val="00085032"/>
    <w:rsid w:val="000F1BC6"/>
    <w:rsid w:val="00171238"/>
    <w:rsid w:val="001A4EC4"/>
    <w:rsid w:val="0032723D"/>
    <w:rsid w:val="003948AB"/>
    <w:rsid w:val="003B2C5D"/>
    <w:rsid w:val="003D1CB5"/>
    <w:rsid w:val="0042597C"/>
    <w:rsid w:val="00446D60"/>
    <w:rsid w:val="004E7544"/>
    <w:rsid w:val="005301B1"/>
    <w:rsid w:val="0055091A"/>
    <w:rsid w:val="00573992"/>
    <w:rsid w:val="005B1C2B"/>
    <w:rsid w:val="005C7B1F"/>
    <w:rsid w:val="005F0C14"/>
    <w:rsid w:val="00636878"/>
    <w:rsid w:val="00654914"/>
    <w:rsid w:val="00680315"/>
    <w:rsid w:val="00680A6E"/>
    <w:rsid w:val="00685EC4"/>
    <w:rsid w:val="006B1D25"/>
    <w:rsid w:val="006C2B0E"/>
    <w:rsid w:val="00712114"/>
    <w:rsid w:val="00754F10"/>
    <w:rsid w:val="0079523E"/>
    <w:rsid w:val="007D12CD"/>
    <w:rsid w:val="008310D5"/>
    <w:rsid w:val="00882A78"/>
    <w:rsid w:val="008A4A3C"/>
    <w:rsid w:val="008D1C71"/>
    <w:rsid w:val="008E2029"/>
    <w:rsid w:val="009A5376"/>
    <w:rsid w:val="009E0ECC"/>
    <w:rsid w:val="009E21C3"/>
    <w:rsid w:val="009E3E27"/>
    <w:rsid w:val="00A06BEF"/>
    <w:rsid w:val="00AD3D07"/>
    <w:rsid w:val="00AD7973"/>
    <w:rsid w:val="00AE287B"/>
    <w:rsid w:val="00B0357B"/>
    <w:rsid w:val="00B36639"/>
    <w:rsid w:val="00BC3AA5"/>
    <w:rsid w:val="00C00C65"/>
    <w:rsid w:val="00C02EB9"/>
    <w:rsid w:val="00C23150"/>
    <w:rsid w:val="00C4278F"/>
    <w:rsid w:val="00C92894"/>
    <w:rsid w:val="00CA178C"/>
    <w:rsid w:val="00D200EF"/>
    <w:rsid w:val="00D31918"/>
    <w:rsid w:val="00DA1D40"/>
    <w:rsid w:val="00DE27EB"/>
    <w:rsid w:val="00E118B5"/>
    <w:rsid w:val="00EF6637"/>
    <w:rsid w:val="00F10CD5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0A829"/>
  <w15:docId w15:val="{481604EF-7795-431B-BFD6-7122AC35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Book Antiqua" w:hAnsi="Book Antiqua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4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757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53F69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353F69"/>
    <w:rPr>
      <w:color w:val="0000FF" w:themeColor="hyperlink"/>
      <w:u w:val="single"/>
    </w:rPr>
  </w:style>
  <w:style w:type="character" w:styleId="Strong">
    <w:name w:val="Strong"/>
    <w:uiPriority w:val="22"/>
    <w:qFormat/>
    <w:rsid w:val="00F548CF"/>
    <w:rPr>
      <w:b/>
      <w:bCs/>
    </w:rPr>
  </w:style>
  <w:style w:type="table" w:styleId="TableGrid">
    <w:name w:val="Table Grid"/>
    <w:basedOn w:val="TableNormal"/>
    <w:uiPriority w:val="59"/>
    <w:rsid w:val="00E5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12F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F609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549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80315"/>
    <w:pPr>
      <w:textAlignment w:val="baseline"/>
    </w:pPr>
    <w:rPr>
      <w:rFonts w:ascii="Gill Sans Nova W01 Book" w:hAnsi="Gill Sans Nova W01 Book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F66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1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60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347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36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1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5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3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59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05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13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ingmemory@ghc.nhs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.O'connor\AppData\Local\RiO\RiODropZ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RiODropZone</Template>
  <TotalTime>4</TotalTime>
  <Pages>1</Pages>
  <Words>331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RSTARK 1197171 20052020 REP 1</vt:lpstr>
    </vt:vector>
  </TitlesOfParts>
  <Company>nhs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RSTARK 1197171 20052020 REP 1</dc:title>
  <dc:creator>OConJ01</dc:creator>
  <cp:lastModifiedBy>Woods Carrie</cp:lastModifiedBy>
  <cp:revision>2</cp:revision>
  <cp:lastPrinted>2020-10-02T17:34:00Z</cp:lastPrinted>
  <dcterms:created xsi:type="dcterms:W3CDTF">2022-02-11T16:17:00Z</dcterms:created>
  <dcterms:modified xsi:type="dcterms:W3CDTF">2022-02-11T16:17:00Z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