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EC119" w14:textId="54FA46BA" w:rsidR="007324C3" w:rsidRDefault="000D11AC" w:rsidP="007324C3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pacing w:val="-10"/>
          <w:kern w:val="28"/>
          <w:sz w:val="52"/>
          <w:szCs w:val="56"/>
        </w:rPr>
      </w:pPr>
      <w:r>
        <w:rPr>
          <w:rFonts w:asciiTheme="minorHAnsi" w:hAnsiTheme="minorHAnsi" w:cstheme="minorHAnsi"/>
          <w:color w:val="auto"/>
          <w:spacing w:val="-10"/>
          <w:kern w:val="28"/>
          <w:sz w:val="52"/>
          <w:szCs w:val="56"/>
        </w:rPr>
        <w:t>OFFERING CHOICES</w:t>
      </w:r>
    </w:p>
    <w:p w14:paraId="3092C74E" w14:textId="77777777" w:rsidR="007324C3" w:rsidRDefault="007324C3" w:rsidP="007324C3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color w:val="365F91" w:themeColor="accent1" w:themeShade="BF"/>
          <w:sz w:val="28"/>
          <w:szCs w:val="32"/>
        </w:rPr>
      </w:pPr>
      <w:r>
        <w:rPr>
          <w:rFonts w:eastAsiaTheme="majorEastAsia" w:cstheme="minorHAnsi"/>
          <w:color w:val="365F91" w:themeColor="accent1" w:themeShade="BF"/>
          <w:sz w:val="28"/>
          <w:szCs w:val="32"/>
        </w:rPr>
        <w:t>STRATEGIES AND ACTIVITIES TO TRY AT HOME</w:t>
      </w:r>
    </w:p>
    <w:p w14:paraId="09F4D268" w14:textId="77777777" w:rsidR="007324C3" w:rsidRDefault="007324C3" w:rsidP="007324C3">
      <w:pPr>
        <w:rPr>
          <w:sz w:val="20"/>
        </w:rPr>
      </w:pPr>
    </w:p>
    <w:p w14:paraId="103895CF" w14:textId="77777777" w:rsidR="007324C3" w:rsidRDefault="007324C3" w:rsidP="007324C3">
      <w:pPr>
        <w:shd w:val="clear" w:color="auto" w:fill="17365D" w:themeFill="text2" w:themeFillShade="BF"/>
        <w:spacing w:before="120" w:after="120"/>
        <w:jc w:val="both"/>
        <w:rPr>
          <w:b/>
          <w:color w:val="FFFFFF" w:themeColor="background1"/>
          <w:szCs w:val="24"/>
        </w:rPr>
      </w:pPr>
      <w:r>
        <w:rPr>
          <w:b/>
          <w:color w:val="FFFFFF" w:themeColor="background1"/>
          <w:szCs w:val="24"/>
        </w:rPr>
        <w:t>HOW IT HELPS</w:t>
      </w:r>
    </w:p>
    <w:p w14:paraId="6451A3EC" w14:textId="4225042C" w:rsidR="007324C3" w:rsidRDefault="000D11AC" w:rsidP="000D11AC">
      <w:pPr>
        <w:spacing w:before="120" w:after="120"/>
        <w:rPr>
          <w:rFonts w:eastAsia="Times New Roman" w:cs="Times New Roman"/>
          <w:szCs w:val="24"/>
          <w:lang w:eastAsia="en-GB"/>
        </w:rPr>
      </w:pPr>
      <w:r w:rsidRPr="000D11AC">
        <w:rPr>
          <w:rFonts w:eastAsia="Times New Roman" w:cs="Times New Roman"/>
          <w:szCs w:val="24"/>
          <w:lang w:eastAsia="en-GB"/>
        </w:rPr>
        <w:t>Choices are really useful in all sorts of situations and they give your child a chance to communicate their preferences.</w:t>
      </w:r>
    </w:p>
    <w:p w14:paraId="2B0A8EF2" w14:textId="3DFB27FB" w:rsidR="007324C3" w:rsidRDefault="000D11AC" w:rsidP="000D11AC">
      <w:pPr>
        <w:spacing w:before="120" w:after="12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It also means they get to hear the name of things they might need to say or understand in </w:t>
      </w:r>
      <w:r w:rsidR="00CE7892">
        <w:rPr>
          <w:rFonts w:eastAsia="Times New Roman" w:cs="Times New Roman"/>
          <w:szCs w:val="24"/>
          <w:lang w:eastAsia="en-GB"/>
        </w:rPr>
        <w:t xml:space="preserve">the </w:t>
      </w:r>
      <w:bookmarkStart w:id="0" w:name="_GoBack"/>
      <w:bookmarkEnd w:id="0"/>
      <w:r>
        <w:rPr>
          <w:rFonts w:eastAsia="Times New Roman" w:cs="Times New Roman"/>
          <w:szCs w:val="24"/>
          <w:lang w:eastAsia="en-GB"/>
        </w:rPr>
        <w:t xml:space="preserve">future. </w:t>
      </w:r>
    </w:p>
    <w:p w14:paraId="61CCDA43" w14:textId="77777777" w:rsidR="005905A8" w:rsidRDefault="005905A8" w:rsidP="000D11AC">
      <w:pPr>
        <w:spacing w:before="120" w:after="120"/>
        <w:rPr>
          <w:rFonts w:eastAsia="Times New Roman" w:cs="Times New Roman"/>
          <w:szCs w:val="24"/>
          <w:lang w:eastAsia="en-GB"/>
        </w:rPr>
      </w:pPr>
    </w:p>
    <w:p w14:paraId="4F1A9734" w14:textId="77777777" w:rsidR="007324C3" w:rsidRDefault="007324C3" w:rsidP="007324C3">
      <w:pPr>
        <w:shd w:val="clear" w:color="auto" w:fill="17365D" w:themeFill="text2" w:themeFillShade="BF"/>
        <w:spacing w:before="120" w:after="120"/>
        <w:jc w:val="both"/>
        <w:rPr>
          <w:b/>
          <w:color w:val="FFFFFF" w:themeColor="background1"/>
          <w:szCs w:val="24"/>
        </w:rPr>
      </w:pPr>
      <w:r>
        <w:rPr>
          <w:b/>
          <w:color w:val="FFFFFF" w:themeColor="background1"/>
          <w:szCs w:val="24"/>
        </w:rPr>
        <w:t>TOP TIPS</w:t>
      </w:r>
    </w:p>
    <w:p w14:paraId="233BE909" w14:textId="13244C7D" w:rsidR="000D11AC" w:rsidRPr="000D11AC" w:rsidRDefault="000D11AC" w:rsidP="000D11AC">
      <w:pPr>
        <w:pStyle w:val="ListParagraph"/>
        <w:numPr>
          <w:ilvl w:val="0"/>
          <w:numId w:val="36"/>
        </w:numPr>
        <w:spacing w:before="120" w:after="12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Even if you know what your child wants, grab another item and offer a choice</w:t>
      </w:r>
      <w:r w:rsidRPr="000D11AC">
        <w:rPr>
          <w:rFonts w:eastAsia="Times New Roman" w:cs="Times New Roman"/>
          <w:szCs w:val="24"/>
          <w:lang w:eastAsia="en-GB"/>
        </w:rPr>
        <w:t xml:space="preserve"> </w:t>
      </w:r>
    </w:p>
    <w:p w14:paraId="4C67D004" w14:textId="4931FC98" w:rsidR="000D11AC" w:rsidRPr="000D11AC" w:rsidRDefault="000D11AC" w:rsidP="000D11AC">
      <w:pPr>
        <w:pStyle w:val="ListParagraph"/>
        <w:numPr>
          <w:ilvl w:val="0"/>
          <w:numId w:val="36"/>
        </w:numPr>
        <w:spacing w:before="120" w:after="120"/>
        <w:rPr>
          <w:rFonts w:eastAsia="Times New Roman" w:cs="Times New Roman"/>
          <w:szCs w:val="24"/>
          <w:lang w:eastAsia="en-GB"/>
        </w:rPr>
      </w:pPr>
      <w:r w:rsidRPr="000D11AC">
        <w:rPr>
          <w:rFonts w:eastAsia="Times New Roman" w:cs="Times New Roman"/>
          <w:szCs w:val="24"/>
          <w:lang w:eastAsia="en-GB"/>
        </w:rPr>
        <w:t>Encourage your child to choose regularly in different situations: at mealtimes, when</w:t>
      </w:r>
      <w:r w:rsidR="00A7141B">
        <w:rPr>
          <w:rFonts w:eastAsia="Times New Roman" w:cs="Times New Roman"/>
          <w:szCs w:val="24"/>
          <w:lang w:eastAsia="en-GB"/>
        </w:rPr>
        <w:t xml:space="preserve"> getting dressed, during play</w:t>
      </w:r>
    </w:p>
    <w:p w14:paraId="45A409D0" w14:textId="22D2B9E7" w:rsidR="000D11AC" w:rsidRDefault="000D11AC" w:rsidP="000D11AC">
      <w:pPr>
        <w:pStyle w:val="ListParagraph"/>
        <w:numPr>
          <w:ilvl w:val="0"/>
          <w:numId w:val="36"/>
        </w:numPr>
        <w:spacing w:before="120" w:after="120"/>
        <w:rPr>
          <w:rFonts w:eastAsia="Times New Roman" w:cs="Times New Roman"/>
          <w:szCs w:val="24"/>
          <w:lang w:eastAsia="en-GB"/>
        </w:rPr>
      </w:pPr>
      <w:r w:rsidRPr="000D11AC">
        <w:rPr>
          <w:rFonts w:eastAsia="Times New Roman" w:cs="Times New Roman"/>
          <w:szCs w:val="24"/>
          <w:lang w:eastAsia="en-GB"/>
        </w:rPr>
        <w:t xml:space="preserve">Don’t assume that you know what your child wants –e.g. do you want juice?  Offer a </w:t>
      </w:r>
      <w:r w:rsidR="00A7141B">
        <w:rPr>
          <w:rFonts w:eastAsia="Times New Roman" w:cs="Times New Roman"/>
          <w:szCs w:val="24"/>
          <w:lang w:eastAsia="en-GB"/>
        </w:rPr>
        <w:t>choice of juice or milk instead</w:t>
      </w:r>
    </w:p>
    <w:p w14:paraId="73009F0F" w14:textId="5C350725" w:rsidR="009A4650" w:rsidRDefault="009A4650" w:rsidP="000D11AC">
      <w:pPr>
        <w:pStyle w:val="ListParagraph"/>
        <w:numPr>
          <w:ilvl w:val="0"/>
          <w:numId w:val="36"/>
        </w:numPr>
        <w:spacing w:before="120" w:after="12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Use simple language and as few words as possible e.g. “apple or banana?”</w:t>
      </w:r>
    </w:p>
    <w:p w14:paraId="0ADE349A" w14:textId="77777777" w:rsidR="005905A8" w:rsidRPr="005905A8" w:rsidRDefault="005905A8" w:rsidP="005905A8">
      <w:pPr>
        <w:spacing w:before="120" w:after="120"/>
        <w:rPr>
          <w:rFonts w:eastAsia="Times New Roman" w:cs="Times New Roman"/>
          <w:szCs w:val="24"/>
          <w:lang w:eastAsia="en-GB"/>
        </w:rPr>
      </w:pPr>
    </w:p>
    <w:p w14:paraId="0724D524" w14:textId="0E901E75" w:rsidR="007324C3" w:rsidRDefault="000D11AC" w:rsidP="007324C3">
      <w:pPr>
        <w:shd w:val="clear" w:color="auto" w:fill="17365D" w:themeFill="text2" w:themeFillShade="BF"/>
        <w:spacing w:before="120" w:after="120"/>
        <w:jc w:val="both"/>
        <w:rPr>
          <w:b/>
          <w:color w:val="FFFFFF" w:themeColor="background1"/>
          <w:szCs w:val="24"/>
        </w:rPr>
      </w:pPr>
      <w:r>
        <w:rPr>
          <w:b/>
          <w:color w:val="FFFFFF" w:themeColor="background1"/>
          <w:szCs w:val="24"/>
        </w:rPr>
        <w:t>HOW TO OFFER CHOICES</w:t>
      </w:r>
    </w:p>
    <w:p w14:paraId="537CAD04" w14:textId="72970A95" w:rsidR="000D11AC" w:rsidRDefault="000D11AC" w:rsidP="00A7141B">
      <w:pPr>
        <w:spacing w:before="120" w:after="120"/>
        <w:rPr>
          <w:rFonts w:eastAsia="Times New Roman" w:cs="Times New Roman"/>
          <w:szCs w:val="24"/>
          <w:lang w:eastAsia="en-GB"/>
        </w:rPr>
      </w:pPr>
      <w:r w:rsidRPr="000D11AC">
        <w:rPr>
          <w:rFonts w:eastAsia="Times New Roman" w:cs="Times New Roman"/>
          <w:szCs w:val="24"/>
          <w:lang w:eastAsia="en-GB"/>
        </w:rPr>
        <w:t>Give your child the chance to choose between two options.</w:t>
      </w:r>
    </w:p>
    <w:p w14:paraId="15D6547D" w14:textId="0812A23F" w:rsidR="00A7141B" w:rsidRDefault="00A7141B" w:rsidP="00A7141B">
      <w:pPr>
        <w:spacing w:before="120" w:after="12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Grab the two objects and say the word as you hold each item forward e.g. “apple (holding apple forward) or banana (holding banana forward)?</w:t>
      </w:r>
    </w:p>
    <w:p w14:paraId="3054AD01" w14:textId="7E737DC3" w:rsidR="00A7141B" w:rsidRPr="00A7141B" w:rsidRDefault="00A7141B" w:rsidP="00A7141B">
      <w:pPr>
        <w:spacing w:before="120" w:after="12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A</w:t>
      </w:r>
      <w:r w:rsidRPr="00A7141B">
        <w:rPr>
          <w:rFonts w:eastAsia="Times New Roman" w:cs="Times New Roman"/>
          <w:szCs w:val="24"/>
          <w:lang w:eastAsia="en-GB"/>
        </w:rPr>
        <w:t xml:space="preserve">ccept whatever communication they use.  </w:t>
      </w:r>
    </w:p>
    <w:p w14:paraId="3B7DDEF9" w14:textId="77777777" w:rsidR="00A7141B" w:rsidRPr="000D11AC" w:rsidRDefault="00A7141B" w:rsidP="00A7141B">
      <w:pPr>
        <w:pStyle w:val="ListParagraph"/>
        <w:numPr>
          <w:ilvl w:val="0"/>
          <w:numId w:val="36"/>
        </w:numPr>
        <w:spacing w:before="120" w:after="120"/>
        <w:rPr>
          <w:rFonts w:eastAsia="Times New Roman" w:cs="Times New Roman"/>
          <w:szCs w:val="24"/>
          <w:lang w:eastAsia="en-GB"/>
        </w:rPr>
      </w:pPr>
      <w:r w:rsidRPr="000D11AC">
        <w:rPr>
          <w:rFonts w:eastAsia="Times New Roman" w:cs="Times New Roman"/>
          <w:szCs w:val="24"/>
          <w:lang w:eastAsia="en-GB"/>
        </w:rPr>
        <w:t xml:space="preserve">If they look at one object for longer, answer by saying “sandwich!”  </w:t>
      </w:r>
    </w:p>
    <w:p w14:paraId="66DFC79A" w14:textId="77777777" w:rsidR="00A7141B" w:rsidRPr="000D11AC" w:rsidRDefault="00A7141B" w:rsidP="00A7141B">
      <w:pPr>
        <w:pStyle w:val="ListParagraph"/>
        <w:numPr>
          <w:ilvl w:val="0"/>
          <w:numId w:val="36"/>
        </w:numPr>
        <w:spacing w:before="120" w:after="120"/>
        <w:rPr>
          <w:rFonts w:eastAsia="Times New Roman" w:cs="Times New Roman"/>
          <w:szCs w:val="24"/>
          <w:lang w:eastAsia="en-GB"/>
        </w:rPr>
      </w:pPr>
      <w:r w:rsidRPr="000D11AC">
        <w:rPr>
          <w:rFonts w:eastAsia="Times New Roman" w:cs="Times New Roman"/>
          <w:szCs w:val="24"/>
          <w:lang w:eastAsia="en-GB"/>
        </w:rPr>
        <w:t>If they attempt to say som</w:t>
      </w:r>
      <w:r>
        <w:rPr>
          <w:rFonts w:eastAsia="Times New Roman" w:cs="Times New Roman"/>
          <w:szCs w:val="24"/>
          <w:lang w:eastAsia="en-GB"/>
        </w:rPr>
        <w:t>ething repeat it back to them- do not worry if they say it clearly!</w:t>
      </w:r>
    </w:p>
    <w:p w14:paraId="31F95449" w14:textId="77777777" w:rsidR="00A7141B" w:rsidRPr="000D11AC" w:rsidRDefault="00A7141B" w:rsidP="00A7141B">
      <w:pPr>
        <w:pStyle w:val="ListParagraph"/>
        <w:numPr>
          <w:ilvl w:val="0"/>
          <w:numId w:val="36"/>
        </w:numPr>
        <w:spacing w:before="120" w:after="120"/>
        <w:rPr>
          <w:rFonts w:eastAsia="Times New Roman" w:cs="Times New Roman"/>
          <w:szCs w:val="24"/>
          <w:lang w:eastAsia="en-GB"/>
        </w:rPr>
      </w:pPr>
      <w:r w:rsidRPr="000D11AC">
        <w:rPr>
          <w:rFonts w:eastAsia="Times New Roman" w:cs="Times New Roman"/>
          <w:szCs w:val="24"/>
          <w:lang w:eastAsia="en-GB"/>
        </w:rPr>
        <w:t xml:space="preserve">If they attempt to point to one of them, label their choice by saying “sandwich!”  </w:t>
      </w:r>
    </w:p>
    <w:p w14:paraId="71065535" w14:textId="77777777" w:rsidR="000D11AC" w:rsidRDefault="000D11AC" w:rsidP="007324C3">
      <w:pPr>
        <w:spacing w:before="120" w:after="120"/>
        <w:jc w:val="center"/>
        <w:rPr>
          <w:rFonts w:eastAsia="Times New Roman" w:cs="Times New Roman"/>
          <w:szCs w:val="24"/>
          <w:lang w:eastAsia="en-GB"/>
        </w:rPr>
      </w:pPr>
    </w:p>
    <w:p w14:paraId="473F9574" w14:textId="2FACAA36" w:rsidR="001804CF" w:rsidRDefault="001804CF" w:rsidP="007324C3">
      <w:pPr>
        <w:spacing w:before="120" w:after="120"/>
        <w:jc w:val="center"/>
        <w:rPr>
          <w:rFonts w:eastAsia="Times New Roman" w:cs="Times New Roman"/>
          <w:szCs w:val="24"/>
          <w:lang w:eastAsia="en-GB"/>
        </w:rPr>
      </w:pPr>
    </w:p>
    <w:p w14:paraId="75F9E7B2" w14:textId="67ABEF7E" w:rsidR="000D11AC" w:rsidRPr="007324C3" w:rsidRDefault="005905A8" w:rsidP="007324C3">
      <w:pPr>
        <w:spacing w:before="120" w:after="120"/>
        <w:jc w:val="center"/>
        <w:rPr>
          <w:rFonts w:eastAsia="Times New Roman" w:cs="Times New Roman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4A0FAA56" wp14:editId="090DD713">
            <wp:extent cx="1359888" cy="2139469"/>
            <wp:effectExtent l="0" t="0" r="0" b="0"/>
            <wp:docPr id="37" name="Picture 37" descr="N:\Children Young People and Maternity\Speech and Language Therapy\SLT Therapy Resources\Getty images\GettyImages-1128164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:\Children Young People and Maternity\Speech and Language Therapy\SLT Therapy Resources\Getty images\GettyImages-11281646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3" r="52260"/>
                    <a:stretch/>
                  </pic:blipFill>
                  <pic:spPr bwMode="auto">
                    <a:xfrm>
                      <a:off x="0" y="0"/>
                      <a:ext cx="1413659" cy="22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11AC" w:rsidRPr="007324C3" w:rsidSect="00007474">
      <w:headerReference w:type="default" r:id="rId9"/>
      <w:footerReference w:type="default" r:id="rId10"/>
      <w:pgSz w:w="11906" w:h="16838"/>
      <w:pgMar w:top="1985" w:right="720" w:bottom="1276" w:left="72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BD3D8" w14:textId="77777777" w:rsidR="00C90A3A" w:rsidRDefault="00C90A3A" w:rsidP="007043F7">
      <w:pPr>
        <w:spacing w:after="0" w:line="240" w:lineRule="auto"/>
      </w:pPr>
      <w:r>
        <w:separator/>
      </w:r>
    </w:p>
  </w:endnote>
  <w:endnote w:type="continuationSeparator" w:id="0">
    <w:p w14:paraId="50161918" w14:textId="77777777" w:rsidR="00C90A3A" w:rsidRDefault="00C90A3A" w:rsidP="0070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53A9" w14:textId="4341DF58" w:rsidR="00B70193" w:rsidRDefault="00B70193" w:rsidP="00625E1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50277790" wp14:editId="4CC8C2B5">
          <wp:simplePos x="0" y="0"/>
          <wp:positionH relativeFrom="column">
            <wp:posOffset>771525</wp:posOffset>
          </wp:positionH>
          <wp:positionV relativeFrom="paragraph">
            <wp:posOffset>-222885</wp:posOffset>
          </wp:positionV>
          <wp:extent cx="5095875" cy="163830"/>
          <wp:effectExtent l="0" t="0" r="9525" b="7620"/>
          <wp:wrapTight wrapText="bothSides">
            <wp:wrapPolygon edited="0">
              <wp:start x="0" y="0"/>
              <wp:lineTo x="0" y="20093"/>
              <wp:lineTo x="21560" y="20093"/>
              <wp:lineTo x="2156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163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ADA53" w14:textId="77777777" w:rsidR="00C90A3A" w:rsidRDefault="00C90A3A" w:rsidP="007043F7">
      <w:pPr>
        <w:spacing w:after="0" w:line="240" w:lineRule="auto"/>
      </w:pPr>
      <w:r>
        <w:separator/>
      </w:r>
    </w:p>
  </w:footnote>
  <w:footnote w:type="continuationSeparator" w:id="0">
    <w:p w14:paraId="3B3CB73B" w14:textId="77777777" w:rsidR="00C90A3A" w:rsidRDefault="00C90A3A" w:rsidP="0070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BC3B2" w14:textId="77777777" w:rsidR="007043F7" w:rsidRDefault="00841BC4" w:rsidP="0066382A">
    <w:pPr>
      <w:pStyle w:val="Header"/>
      <w:tabs>
        <w:tab w:val="clear" w:pos="4513"/>
        <w:tab w:val="clear" w:pos="9026"/>
        <w:tab w:val="left" w:pos="7875"/>
      </w:tabs>
    </w:pPr>
    <w:r w:rsidRPr="00841BC4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6D7704D" wp14:editId="41FC2545">
          <wp:simplePos x="0" y="0"/>
          <wp:positionH relativeFrom="column">
            <wp:posOffset>4098290</wp:posOffset>
          </wp:positionH>
          <wp:positionV relativeFrom="paragraph">
            <wp:posOffset>-140335</wp:posOffset>
          </wp:positionV>
          <wp:extent cx="2726690" cy="621665"/>
          <wp:effectExtent l="0" t="0" r="0" b="6985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69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BC4">
      <w:rPr>
        <w:noProof/>
        <w:lang w:eastAsia="en-GB"/>
      </w:rPr>
      <w:drawing>
        <wp:anchor distT="0" distB="0" distL="114300" distR="114300" simplePos="0" relativeHeight="251654656" behindDoc="1" locked="0" layoutInCell="1" allowOverlap="1" wp14:anchorId="012EA61B" wp14:editId="75A70BB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33145" cy="524510"/>
          <wp:effectExtent l="0" t="0" r="0" b="8890"/>
          <wp:wrapNone/>
          <wp:docPr id="253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82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4E7"/>
    <w:multiLevelType w:val="hybridMultilevel"/>
    <w:tmpl w:val="CC849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3394B"/>
    <w:multiLevelType w:val="hybridMultilevel"/>
    <w:tmpl w:val="675E0440"/>
    <w:lvl w:ilvl="0" w:tplc="EE8CFF1E">
      <w:numFmt w:val="bullet"/>
      <w:lvlText w:val="•"/>
      <w:lvlJc w:val="left"/>
      <w:pPr>
        <w:ind w:left="51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856D5"/>
    <w:multiLevelType w:val="hybridMultilevel"/>
    <w:tmpl w:val="03DED5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61E25"/>
    <w:multiLevelType w:val="hybridMultilevel"/>
    <w:tmpl w:val="39CEE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1BE"/>
    <w:multiLevelType w:val="hybridMultilevel"/>
    <w:tmpl w:val="FB686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A590E"/>
    <w:multiLevelType w:val="hybridMultilevel"/>
    <w:tmpl w:val="67CA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B2535"/>
    <w:multiLevelType w:val="hybridMultilevel"/>
    <w:tmpl w:val="3DC06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6E5"/>
    <w:multiLevelType w:val="hybridMultilevel"/>
    <w:tmpl w:val="C9926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A75F6"/>
    <w:multiLevelType w:val="hybridMultilevel"/>
    <w:tmpl w:val="7B4A3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4110F"/>
    <w:multiLevelType w:val="hybridMultilevel"/>
    <w:tmpl w:val="3E7EFA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F5859"/>
    <w:multiLevelType w:val="hybridMultilevel"/>
    <w:tmpl w:val="48A8A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EA76C8"/>
    <w:multiLevelType w:val="hybridMultilevel"/>
    <w:tmpl w:val="4F364E64"/>
    <w:lvl w:ilvl="0" w:tplc="EE8CFF1E">
      <w:numFmt w:val="bullet"/>
      <w:lvlText w:val="•"/>
      <w:lvlJc w:val="left"/>
      <w:pPr>
        <w:ind w:left="51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75AB7"/>
    <w:multiLevelType w:val="hybridMultilevel"/>
    <w:tmpl w:val="AA98075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C6B47"/>
    <w:multiLevelType w:val="hybridMultilevel"/>
    <w:tmpl w:val="A764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A1D2C"/>
    <w:multiLevelType w:val="hybridMultilevel"/>
    <w:tmpl w:val="AD5066FA"/>
    <w:lvl w:ilvl="0" w:tplc="EE8CFF1E">
      <w:numFmt w:val="bullet"/>
      <w:lvlText w:val="•"/>
      <w:lvlJc w:val="left"/>
      <w:pPr>
        <w:ind w:left="123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B201FF"/>
    <w:multiLevelType w:val="hybridMultilevel"/>
    <w:tmpl w:val="869466A0"/>
    <w:lvl w:ilvl="0" w:tplc="EE8CFF1E">
      <w:numFmt w:val="bullet"/>
      <w:lvlText w:val="•"/>
      <w:lvlJc w:val="left"/>
      <w:pPr>
        <w:ind w:left="510" w:hanging="51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3450F"/>
    <w:multiLevelType w:val="hybridMultilevel"/>
    <w:tmpl w:val="5EB8195C"/>
    <w:lvl w:ilvl="0" w:tplc="EE8CFF1E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00E7C"/>
    <w:multiLevelType w:val="hybridMultilevel"/>
    <w:tmpl w:val="B82CFC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91EC4"/>
    <w:multiLevelType w:val="hybridMultilevel"/>
    <w:tmpl w:val="CD920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B563C"/>
    <w:multiLevelType w:val="hybridMultilevel"/>
    <w:tmpl w:val="E9E0E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86DA4"/>
    <w:multiLevelType w:val="hybridMultilevel"/>
    <w:tmpl w:val="E00E3E6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830F0"/>
    <w:multiLevelType w:val="hybridMultilevel"/>
    <w:tmpl w:val="39DCF95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F3156"/>
    <w:multiLevelType w:val="hybridMultilevel"/>
    <w:tmpl w:val="B6FC6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E4E93"/>
    <w:multiLevelType w:val="hybridMultilevel"/>
    <w:tmpl w:val="3EC8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A2374"/>
    <w:multiLevelType w:val="hybridMultilevel"/>
    <w:tmpl w:val="B9E87E6C"/>
    <w:lvl w:ilvl="0" w:tplc="EE8CFF1E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E5A18"/>
    <w:multiLevelType w:val="hybridMultilevel"/>
    <w:tmpl w:val="3D08B4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A3ADE"/>
    <w:multiLevelType w:val="hybridMultilevel"/>
    <w:tmpl w:val="28DA8D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552A7"/>
    <w:multiLevelType w:val="hybridMultilevel"/>
    <w:tmpl w:val="022E0C72"/>
    <w:lvl w:ilvl="0" w:tplc="EE8CFF1E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90CDE"/>
    <w:multiLevelType w:val="hybridMultilevel"/>
    <w:tmpl w:val="A1A237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C100A"/>
    <w:multiLevelType w:val="hybridMultilevel"/>
    <w:tmpl w:val="F01CFF38"/>
    <w:lvl w:ilvl="0" w:tplc="CDF6E9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5F9F"/>
    <w:multiLevelType w:val="hybridMultilevel"/>
    <w:tmpl w:val="59186ED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20AFF"/>
    <w:multiLevelType w:val="hybridMultilevel"/>
    <w:tmpl w:val="22323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A64ACE"/>
    <w:multiLevelType w:val="hybridMultilevel"/>
    <w:tmpl w:val="00CC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65644"/>
    <w:multiLevelType w:val="hybridMultilevel"/>
    <w:tmpl w:val="8BF4B82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4"/>
  </w:num>
  <w:num w:numId="4">
    <w:abstractNumId w:val="24"/>
  </w:num>
  <w:num w:numId="5">
    <w:abstractNumId w:val="16"/>
  </w:num>
  <w:num w:numId="6">
    <w:abstractNumId w:val="15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31"/>
  </w:num>
  <w:num w:numId="13">
    <w:abstractNumId w:val="18"/>
  </w:num>
  <w:num w:numId="14">
    <w:abstractNumId w:val="19"/>
  </w:num>
  <w:num w:numId="15">
    <w:abstractNumId w:val="32"/>
  </w:num>
  <w:num w:numId="16">
    <w:abstractNumId w:val="3"/>
  </w:num>
  <w:num w:numId="17">
    <w:abstractNumId w:val="0"/>
  </w:num>
  <w:num w:numId="18">
    <w:abstractNumId w:val="4"/>
  </w:num>
  <w:num w:numId="19">
    <w:abstractNumId w:val="5"/>
  </w:num>
  <w:num w:numId="20">
    <w:abstractNumId w:val="6"/>
  </w:num>
  <w:num w:numId="21">
    <w:abstractNumId w:val="20"/>
  </w:num>
  <w:num w:numId="22">
    <w:abstractNumId w:val="33"/>
  </w:num>
  <w:num w:numId="23">
    <w:abstractNumId w:val="30"/>
  </w:num>
  <w:num w:numId="24">
    <w:abstractNumId w:val="12"/>
  </w:num>
  <w:num w:numId="25">
    <w:abstractNumId w:val="29"/>
  </w:num>
  <w:num w:numId="26">
    <w:abstractNumId w:val="17"/>
  </w:num>
  <w:num w:numId="27">
    <w:abstractNumId w:val="26"/>
  </w:num>
  <w:num w:numId="28">
    <w:abstractNumId w:val="28"/>
  </w:num>
  <w:num w:numId="29">
    <w:abstractNumId w:val="9"/>
  </w:num>
  <w:num w:numId="30">
    <w:abstractNumId w:val="22"/>
  </w:num>
  <w:num w:numId="31">
    <w:abstractNumId w:val="21"/>
  </w:num>
  <w:num w:numId="32">
    <w:abstractNumId w:val="2"/>
  </w:num>
  <w:num w:numId="33">
    <w:abstractNumId w:val="23"/>
  </w:num>
  <w:num w:numId="34">
    <w:abstractNumId w:val="25"/>
  </w:num>
  <w:num w:numId="35">
    <w:abstractNumId w:val="2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62"/>
    <w:rsid w:val="000025C8"/>
    <w:rsid w:val="00007474"/>
    <w:rsid w:val="00022B12"/>
    <w:rsid w:val="00037227"/>
    <w:rsid w:val="00043C4E"/>
    <w:rsid w:val="00044EAC"/>
    <w:rsid w:val="000520C0"/>
    <w:rsid w:val="0007088F"/>
    <w:rsid w:val="000B4CE6"/>
    <w:rsid w:val="000D11AC"/>
    <w:rsid w:val="000F3E43"/>
    <w:rsid w:val="0012307E"/>
    <w:rsid w:val="00157BDF"/>
    <w:rsid w:val="00170915"/>
    <w:rsid w:val="001804CF"/>
    <w:rsid w:val="001C6B71"/>
    <w:rsid w:val="001D48A4"/>
    <w:rsid w:val="001F7D8B"/>
    <w:rsid w:val="00291DF3"/>
    <w:rsid w:val="00307B2C"/>
    <w:rsid w:val="00331AC5"/>
    <w:rsid w:val="003343FB"/>
    <w:rsid w:val="00334F89"/>
    <w:rsid w:val="0035323C"/>
    <w:rsid w:val="00382B72"/>
    <w:rsid w:val="0039020C"/>
    <w:rsid w:val="003926A3"/>
    <w:rsid w:val="003D270A"/>
    <w:rsid w:val="003E71E3"/>
    <w:rsid w:val="003F2726"/>
    <w:rsid w:val="00412033"/>
    <w:rsid w:val="00417620"/>
    <w:rsid w:val="00443D42"/>
    <w:rsid w:val="004A3770"/>
    <w:rsid w:val="004A4E60"/>
    <w:rsid w:val="004B189B"/>
    <w:rsid w:val="004E7B20"/>
    <w:rsid w:val="004F46CC"/>
    <w:rsid w:val="005075CD"/>
    <w:rsid w:val="00511EBE"/>
    <w:rsid w:val="00514F16"/>
    <w:rsid w:val="00565F39"/>
    <w:rsid w:val="005905A8"/>
    <w:rsid w:val="005A02BB"/>
    <w:rsid w:val="005A2B79"/>
    <w:rsid w:val="005F5148"/>
    <w:rsid w:val="006014CC"/>
    <w:rsid w:val="006034E8"/>
    <w:rsid w:val="00625E17"/>
    <w:rsid w:val="0066382A"/>
    <w:rsid w:val="006852A7"/>
    <w:rsid w:val="00691C8A"/>
    <w:rsid w:val="00695043"/>
    <w:rsid w:val="006A37A6"/>
    <w:rsid w:val="006E1D77"/>
    <w:rsid w:val="006F2069"/>
    <w:rsid w:val="006F7923"/>
    <w:rsid w:val="007009EC"/>
    <w:rsid w:val="00700CE8"/>
    <w:rsid w:val="007043F7"/>
    <w:rsid w:val="00720DA6"/>
    <w:rsid w:val="007224A4"/>
    <w:rsid w:val="007324C3"/>
    <w:rsid w:val="00737BBA"/>
    <w:rsid w:val="00743194"/>
    <w:rsid w:val="00747210"/>
    <w:rsid w:val="00752CA8"/>
    <w:rsid w:val="0075494C"/>
    <w:rsid w:val="0078199D"/>
    <w:rsid w:val="007A4BB5"/>
    <w:rsid w:val="007E4AB3"/>
    <w:rsid w:val="007F7EC4"/>
    <w:rsid w:val="00811661"/>
    <w:rsid w:val="00841BC4"/>
    <w:rsid w:val="0087235E"/>
    <w:rsid w:val="00882F27"/>
    <w:rsid w:val="00893CDF"/>
    <w:rsid w:val="008A1606"/>
    <w:rsid w:val="008D2154"/>
    <w:rsid w:val="008F53DA"/>
    <w:rsid w:val="009118FD"/>
    <w:rsid w:val="0092346E"/>
    <w:rsid w:val="00923A74"/>
    <w:rsid w:val="00924CC8"/>
    <w:rsid w:val="009647C0"/>
    <w:rsid w:val="009A4650"/>
    <w:rsid w:val="009B1272"/>
    <w:rsid w:val="009B1314"/>
    <w:rsid w:val="009D65EC"/>
    <w:rsid w:val="00A03F6D"/>
    <w:rsid w:val="00A07B0D"/>
    <w:rsid w:val="00A2023E"/>
    <w:rsid w:val="00A239BF"/>
    <w:rsid w:val="00A7141B"/>
    <w:rsid w:val="00AA761E"/>
    <w:rsid w:val="00AD1B17"/>
    <w:rsid w:val="00AD43B7"/>
    <w:rsid w:val="00AF3D8C"/>
    <w:rsid w:val="00B22177"/>
    <w:rsid w:val="00B249B8"/>
    <w:rsid w:val="00B325B2"/>
    <w:rsid w:val="00B369D0"/>
    <w:rsid w:val="00B70193"/>
    <w:rsid w:val="00B849D0"/>
    <w:rsid w:val="00B91FD4"/>
    <w:rsid w:val="00B95EFB"/>
    <w:rsid w:val="00BB36ED"/>
    <w:rsid w:val="00BC0B96"/>
    <w:rsid w:val="00BF2768"/>
    <w:rsid w:val="00C076ED"/>
    <w:rsid w:val="00C150EE"/>
    <w:rsid w:val="00C33765"/>
    <w:rsid w:val="00C42CC7"/>
    <w:rsid w:val="00C44939"/>
    <w:rsid w:val="00C90A3A"/>
    <w:rsid w:val="00C947C7"/>
    <w:rsid w:val="00CA2EA5"/>
    <w:rsid w:val="00CD6D8D"/>
    <w:rsid w:val="00CE7892"/>
    <w:rsid w:val="00CF3EC5"/>
    <w:rsid w:val="00D00BC0"/>
    <w:rsid w:val="00D710DD"/>
    <w:rsid w:val="00D742FB"/>
    <w:rsid w:val="00D80294"/>
    <w:rsid w:val="00DA13A9"/>
    <w:rsid w:val="00DB34CB"/>
    <w:rsid w:val="00DC5726"/>
    <w:rsid w:val="00DE1C39"/>
    <w:rsid w:val="00DF033A"/>
    <w:rsid w:val="00E16199"/>
    <w:rsid w:val="00E31088"/>
    <w:rsid w:val="00E86D4F"/>
    <w:rsid w:val="00F27DC6"/>
    <w:rsid w:val="00F4036C"/>
    <w:rsid w:val="00F50A94"/>
    <w:rsid w:val="00F70296"/>
    <w:rsid w:val="00F7052C"/>
    <w:rsid w:val="00F76DB2"/>
    <w:rsid w:val="00FD4C60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EF899"/>
  <w15:docId w15:val="{8228E988-AB7D-4E85-9CD8-E129E82A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33A"/>
  </w:style>
  <w:style w:type="paragraph" w:styleId="Heading1">
    <w:name w:val="heading 1"/>
    <w:basedOn w:val="Normal"/>
    <w:next w:val="Normal"/>
    <w:link w:val="Heading1Char"/>
    <w:uiPriority w:val="9"/>
    <w:qFormat/>
    <w:rsid w:val="00704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43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3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43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F7"/>
  </w:style>
  <w:style w:type="paragraph" w:styleId="Footer">
    <w:name w:val="footer"/>
    <w:basedOn w:val="Normal"/>
    <w:link w:val="FooterChar"/>
    <w:uiPriority w:val="99"/>
    <w:unhideWhenUsed/>
    <w:rsid w:val="0070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F7"/>
  </w:style>
  <w:style w:type="character" w:customStyle="1" w:styleId="Heading2Char">
    <w:name w:val="Heading 2 Char"/>
    <w:basedOn w:val="DefaultParagraphFont"/>
    <w:link w:val="Heading2"/>
    <w:uiPriority w:val="9"/>
    <w:semiHidden/>
    <w:rsid w:val="00BB36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B3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6ED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DF03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2047-3608-4039-9C14-F4855939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Care Services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Hobbs Erin</dc:creator>
  <cp:lastModifiedBy>Hacker Nicola</cp:lastModifiedBy>
  <cp:revision>2</cp:revision>
  <dcterms:created xsi:type="dcterms:W3CDTF">2020-09-29T13:55:00Z</dcterms:created>
  <dcterms:modified xsi:type="dcterms:W3CDTF">2020-09-29T13:55:00Z</dcterms:modified>
</cp:coreProperties>
</file>