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95B5" w14:textId="5744B645" w:rsidR="00747210" w:rsidRDefault="00351584" w:rsidP="00043C4E">
      <w:pPr>
        <w:pStyle w:val="Heading1"/>
        <w:spacing w:before="0" w:line="240" w:lineRule="auto"/>
        <w:jc w:val="center"/>
        <w:rPr>
          <w:rFonts w:asciiTheme="minorHAnsi" w:hAnsiTheme="minorHAnsi" w:cstheme="minorHAnsi"/>
          <w:color w:val="auto"/>
          <w:spacing w:val="-10"/>
          <w:kern w:val="28"/>
          <w:sz w:val="52"/>
          <w:szCs w:val="56"/>
        </w:rPr>
      </w:pPr>
      <w:bookmarkStart w:id="0" w:name="_GoBack"/>
      <w:bookmarkEnd w:id="0"/>
      <w:r>
        <w:rPr>
          <w:rFonts w:asciiTheme="minorHAnsi" w:hAnsiTheme="minorHAnsi" w:cstheme="minorHAnsi"/>
          <w:color w:val="auto"/>
          <w:spacing w:val="-10"/>
          <w:kern w:val="28"/>
          <w:sz w:val="52"/>
          <w:szCs w:val="56"/>
        </w:rPr>
        <w:t>TAKING TURNS</w:t>
      </w:r>
    </w:p>
    <w:p w14:paraId="690198CF" w14:textId="4F561957" w:rsidR="00625E17" w:rsidRPr="00625E17" w:rsidRDefault="00625E17" w:rsidP="00625E17">
      <w:pPr>
        <w:keepNext/>
        <w:keepLines/>
        <w:spacing w:after="0" w:line="240" w:lineRule="auto"/>
        <w:jc w:val="center"/>
        <w:outlineLvl w:val="0"/>
        <w:rPr>
          <w:rFonts w:eastAsiaTheme="majorEastAsia" w:cstheme="minorHAnsi"/>
          <w:color w:val="365F91" w:themeColor="accent1" w:themeShade="BF"/>
          <w:sz w:val="28"/>
          <w:szCs w:val="32"/>
        </w:rPr>
      </w:pPr>
      <w:r>
        <w:rPr>
          <w:rFonts w:eastAsiaTheme="majorEastAsia" w:cstheme="minorHAnsi"/>
          <w:color w:val="365F91" w:themeColor="accent1" w:themeShade="BF"/>
          <w:sz w:val="28"/>
          <w:szCs w:val="32"/>
        </w:rPr>
        <w:t>STRATEGIES AND ACTIVITIES TO TRY AT HOME</w:t>
      </w:r>
    </w:p>
    <w:p w14:paraId="12B51903" w14:textId="31A845F3" w:rsidR="00811661" w:rsidRPr="00625E17" w:rsidRDefault="00811661" w:rsidP="00811661">
      <w:pPr>
        <w:rPr>
          <w:sz w:val="20"/>
        </w:rPr>
      </w:pPr>
    </w:p>
    <w:p w14:paraId="6B7379E5" w14:textId="5B8E4CB9" w:rsidR="00B22177" w:rsidRPr="00625E17" w:rsidRDefault="00A07B0D" w:rsidP="00B22177">
      <w:pPr>
        <w:shd w:val="clear" w:color="auto" w:fill="17365D" w:themeFill="text2" w:themeFillShade="BF"/>
        <w:spacing w:before="120" w:after="120"/>
        <w:jc w:val="both"/>
        <w:rPr>
          <w:b/>
          <w:color w:val="FFFFFF" w:themeColor="background1"/>
          <w:szCs w:val="24"/>
        </w:rPr>
      </w:pPr>
      <w:r>
        <w:rPr>
          <w:b/>
          <w:color w:val="FFFFFF" w:themeColor="background1"/>
          <w:szCs w:val="24"/>
        </w:rPr>
        <w:t>HOW IT HELPS</w:t>
      </w:r>
    </w:p>
    <w:p w14:paraId="4EE1663C" w14:textId="08AD24D2" w:rsidR="006014CC" w:rsidRPr="006014CC" w:rsidRDefault="00351584" w:rsidP="00351584">
      <w:pPr>
        <w:spacing w:before="120" w:after="120"/>
        <w:rPr>
          <w:rFonts w:eastAsia="Times New Roman" w:cs="Times New Roman"/>
          <w:szCs w:val="24"/>
          <w:lang w:eastAsia="en-GB"/>
        </w:rPr>
      </w:pPr>
      <w:r w:rsidRPr="00351584">
        <w:rPr>
          <w:rFonts w:eastAsia="Times New Roman" w:cs="Times New Roman"/>
          <w:szCs w:val="24"/>
          <w:lang w:eastAsia="en-GB"/>
        </w:rPr>
        <w:t xml:space="preserve">A conversation is when people take it in turns to talk and listen. We talk because we want to share our thoughts with another person. Learning to take turns in play helps children to learn how to take turns in conversation.  It also helps them to play cooperatively with other children and learn to wait while another person has a turn.  </w:t>
      </w:r>
      <w:r w:rsidR="00CF4B87">
        <w:rPr>
          <w:rFonts w:eastAsia="Times New Roman" w:cs="Times New Roman"/>
          <w:szCs w:val="24"/>
          <w:lang w:eastAsia="en-GB"/>
        </w:rPr>
        <w:br/>
      </w:r>
    </w:p>
    <w:p w14:paraId="2C784E34" w14:textId="77777777" w:rsidR="006014CC" w:rsidRPr="00625E17" w:rsidRDefault="006014CC" w:rsidP="006014CC">
      <w:pPr>
        <w:shd w:val="clear" w:color="auto" w:fill="17365D" w:themeFill="text2" w:themeFillShade="BF"/>
        <w:spacing w:before="120" w:after="120"/>
        <w:jc w:val="both"/>
        <w:rPr>
          <w:b/>
          <w:color w:val="FFFFFF" w:themeColor="background1"/>
          <w:szCs w:val="24"/>
        </w:rPr>
      </w:pPr>
      <w:r>
        <w:rPr>
          <w:b/>
          <w:color w:val="FFFFFF" w:themeColor="background1"/>
          <w:szCs w:val="24"/>
        </w:rPr>
        <w:t>TOP TIPS</w:t>
      </w:r>
    </w:p>
    <w:p w14:paraId="71F6DFD1" w14:textId="6CCBC467" w:rsidR="00351584" w:rsidRPr="00351584" w:rsidRDefault="00351584" w:rsidP="00351584">
      <w:pPr>
        <w:pStyle w:val="ListParagraph"/>
        <w:numPr>
          <w:ilvl w:val="0"/>
          <w:numId w:val="34"/>
        </w:numPr>
        <w:spacing w:before="120" w:after="120"/>
        <w:rPr>
          <w:rFonts w:eastAsia="Times New Roman" w:cs="Times New Roman"/>
          <w:szCs w:val="24"/>
          <w:lang w:eastAsia="en-GB"/>
        </w:rPr>
      </w:pPr>
      <w:r w:rsidRPr="00351584">
        <w:rPr>
          <w:rFonts w:eastAsia="Times New Roman" w:cs="Times New Roman"/>
          <w:szCs w:val="24"/>
          <w:lang w:eastAsia="en-GB"/>
        </w:rPr>
        <w:t xml:space="preserve">Leave </w:t>
      </w:r>
      <w:r>
        <w:rPr>
          <w:rFonts w:eastAsia="Times New Roman" w:cs="Times New Roman"/>
          <w:szCs w:val="24"/>
          <w:lang w:eastAsia="en-GB"/>
        </w:rPr>
        <w:t>time for your child to respond</w:t>
      </w:r>
    </w:p>
    <w:p w14:paraId="26F5519C" w14:textId="3FB3156A" w:rsidR="00351584" w:rsidRPr="00351584" w:rsidRDefault="00351584" w:rsidP="00351584">
      <w:pPr>
        <w:pStyle w:val="ListParagraph"/>
        <w:numPr>
          <w:ilvl w:val="0"/>
          <w:numId w:val="34"/>
        </w:numPr>
        <w:spacing w:before="120" w:after="120"/>
        <w:rPr>
          <w:rFonts w:eastAsia="Times New Roman" w:cs="Times New Roman"/>
          <w:szCs w:val="24"/>
          <w:lang w:eastAsia="en-GB"/>
        </w:rPr>
      </w:pPr>
      <w:r>
        <w:rPr>
          <w:rFonts w:eastAsia="Times New Roman" w:cs="Times New Roman"/>
          <w:szCs w:val="24"/>
          <w:lang w:eastAsia="en-GB"/>
        </w:rPr>
        <w:t>Get down on the same level</w:t>
      </w:r>
    </w:p>
    <w:p w14:paraId="2C488ABD" w14:textId="1A503662" w:rsidR="00351584" w:rsidRPr="00351584" w:rsidRDefault="00351584" w:rsidP="00351584">
      <w:pPr>
        <w:pStyle w:val="ListParagraph"/>
        <w:numPr>
          <w:ilvl w:val="0"/>
          <w:numId w:val="34"/>
        </w:numPr>
        <w:spacing w:before="120" w:after="120"/>
        <w:rPr>
          <w:rFonts w:eastAsia="Times New Roman" w:cs="Times New Roman"/>
          <w:szCs w:val="24"/>
          <w:lang w:eastAsia="en-GB"/>
        </w:rPr>
      </w:pPr>
      <w:r w:rsidRPr="00351584">
        <w:rPr>
          <w:rFonts w:eastAsia="Times New Roman" w:cs="Times New Roman"/>
          <w:szCs w:val="24"/>
          <w:lang w:eastAsia="en-GB"/>
        </w:rPr>
        <w:t>B</w:t>
      </w:r>
      <w:r>
        <w:rPr>
          <w:rFonts w:eastAsia="Times New Roman" w:cs="Times New Roman"/>
          <w:szCs w:val="24"/>
          <w:lang w:eastAsia="en-GB"/>
        </w:rPr>
        <w:t>e face to face with your child</w:t>
      </w:r>
    </w:p>
    <w:p w14:paraId="75FF4FEB" w14:textId="2FBE0BBE" w:rsidR="00351584" w:rsidRPr="00351584" w:rsidRDefault="00351584" w:rsidP="00351584">
      <w:pPr>
        <w:pStyle w:val="ListParagraph"/>
        <w:numPr>
          <w:ilvl w:val="0"/>
          <w:numId w:val="34"/>
        </w:numPr>
        <w:spacing w:before="120" w:after="120"/>
        <w:rPr>
          <w:rFonts w:eastAsia="Times New Roman" w:cs="Times New Roman"/>
          <w:szCs w:val="24"/>
          <w:lang w:eastAsia="en-GB"/>
        </w:rPr>
      </w:pPr>
      <w:r w:rsidRPr="00351584">
        <w:rPr>
          <w:rFonts w:eastAsia="Times New Roman" w:cs="Times New Roman"/>
          <w:szCs w:val="24"/>
          <w:lang w:eastAsia="en-GB"/>
        </w:rPr>
        <w:t>Show you are interested in your child’s respo</w:t>
      </w:r>
      <w:r>
        <w:rPr>
          <w:rFonts w:eastAsia="Times New Roman" w:cs="Times New Roman"/>
          <w:szCs w:val="24"/>
          <w:lang w:eastAsia="en-GB"/>
        </w:rPr>
        <w:t>nse, however small this may be</w:t>
      </w:r>
    </w:p>
    <w:p w14:paraId="5EA9F3B7" w14:textId="7266053D" w:rsidR="00351584" w:rsidRPr="00351584" w:rsidRDefault="00351584" w:rsidP="00351584">
      <w:pPr>
        <w:pStyle w:val="ListParagraph"/>
        <w:numPr>
          <w:ilvl w:val="0"/>
          <w:numId w:val="34"/>
        </w:numPr>
        <w:spacing w:before="120" w:after="120"/>
        <w:rPr>
          <w:rFonts w:eastAsia="Times New Roman" w:cs="Times New Roman"/>
          <w:szCs w:val="24"/>
          <w:lang w:eastAsia="en-GB"/>
        </w:rPr>
      </w:pPr>
      <w:r>
        <w:rPr>
          <w:rFonts w:eastAsia="Times New Roman" w:cs="Times New Roman"/>
          <w:szCs w:val="24"/>
          <w:lang w:eastAsia="en-GB"/>
        </w:rPr>
        <w:t>Say whose turn it is</w:t>
      </w:r>
      <w:r w:rsidRPr="00351584">
        <w:rPr>
          <w:rFonts w:eastAsia="Times New Roman" w:cs="Times New Roman"/>
          <w:szCs w:val="24"/>
          <w:lang w:eastAsia="en-GB"/>
        </w:rPr>
        <w:t xml:space="preserve"> e.g. ‘Mummy’s turn, </w:t>
      </w:r>
      <w:r>
        <w:rPr>
          <w:rFonts w:eastAsia="Times New Roman" w:cs="Times New Roman"/>
          <w:szCs w:val="24"/>
          <w:lang w:eastAsia="en-GB"/>
        </w:rPr>
        <w:t>Ben’s turn’</w:t>
      </w:r>
    </w:p>
    <w:p w14:paraId="38F78B5F" w14:textId="189115EF" w:rsidR="00351584" w:rsidRPr="00351584" w:rsidRDefault="00351584" w:rsidP="00351584">
      <w:pPr>
        <w:pStyle w:val="ListParagraph"/>
        <w:numPr>
          <w:ilvl w:val="0"/>
          <w:numId w:val="34"/>
        </w:numPr>
        <w:spacing w:before="120" w:after="120"/>
        <w:rPr>
          <w:rFonts w:eastAsia="Times New Roman" w:cs="Times New Roman"/>
          <w:szCs w:val="24"/>
          <w:lang w:eastAsia="en-GB"/>
        </w:rPr>
      </w:pPr>
      <w:r w:rsidRPr="00351584">
        <w:rPr>
          <w:rFonts w:eastAsia="Times New Roman" w:cs="Times New Roman"/>
          <w:szCs w:val="24"/>
          <w:lang w:eastAsia="en-GB"/>
        </w:rPr>
        <w:t>You may need to give a physical prompt to take their</w:t>
      </w:r>
      <w:r>
        <w:rPr>
          <w:rFonts w:eastAsia="Times New Roman" w:cs="Times New Roman"/>
          <w:szCs w:val="24"/>
          <w:lang w:eastAsia="en-GB"/>
        </w:rPr>
        <w:t xml:space="preserve"> turn, e.g. guiding their hand</w:t>
      </w:r>
    </w:p>
    <w:p w14:paraId="0BAA97D4" w14:textId="1CB95AB5" w:rsidR="00351584" w:rsidRPr="00351584" w:rsidRDefault="00351584" w:rsidP="00351584">
      <w:pPr>
        <w:pStyle w:val="ListParagraph"/>
        <w:numPr>
          <w:ilvl w:val="0"/>
          <w:numId w:val="34"/>
        </w:numPr>
        <w:spacing w:before="120" w:after="120"/>
        <w:rPr>
          <w:rFonts w:eastAsia="Times New Roman" w:cs="Times New Roman"/>
          <w:szCs w:val="24"/>
          <w:lang w:eastAsia="en-GB"/>
        </w:rPr>
      </w:pPr>
      <w:r>
        <w:rPr>
          <w:rFonts w:eastAsia="Times New Roman" w:cs="Times New Roman"/>
          <w:szCs w:val="24"/>
          <w:lang w:eastAsia="en-GB"/>
        </w:rPr>
        <w:t>Show whose turn it is</w:t>
      </w:r>
      <w:r w:rsidRPr="00351584">
        <w:rPr>
          <w:rFonts w:eastAsia="Times New Roman" w:cs="Times New Roman"/>
          <w:szCs w:val="24"/>
          <w:lang w:eastAsia="en-GB"/>
        </w:rPr>
        <w:t xml:space="preserve"> e.g</w:t>
      </w:r>
      <w:r>
        <w:rPr>
          <w:rFonts w:eastAsia="Times New Roman" w:cs="Times New Roman"/>
          <w:szCs w:val="24"/>
          <w:lang w:eastAsia="en-GB"/>
        </w:rPr>
        <w:t>. pointing to whose turn it is</w:t>
      </w:r>
    </w:p>
    <w:p w14:paraId="2D71A892" w14:textId="720978EB" w:rsidR="00CF4B87" w:rsidRPr="00351584" w:rsidRDefault="00351584" w:rsidP="00DB2760">
      <w:pPr>
        <w:pStyle w:val="ListParagraph"/>
        <w:numPr>
          <w:ilvl w:val="0"/>
          <w:numId w:val="34"/>
        </w:numPr>
        <w:spacing w:before="120" w:after="120"/>
        <w:rPr>
          <w:rFonts w:eastAsia="Times New Roman" w:cs="Times New Roman"/>
          <w:szCs w:val="24"/>
          <w:lang w:eastAsia="en-GB"/>
        </w:rPr>
      </w:pPr>
      <w:r w:rsidRPr="00351584">
        <w:rPr>
          <w:rFonts w:eastAsia="Times New Roman" w:cs="Times New Roman"/>
          <w:szCs w:val="24"/>
          <w:lang w:eastAsia="en-GB"/>
        </w:rPr>
        <w:t xml:space="preserve">Children love repetition so do not worry about doing </w:t>
      </w:r>
      <w:r>
        <w:rPr>
          <w:rFonts w:eastAsia="Times New Roman" w:cs="Times New Roman"/>
          <w:szCs w:val="24"/>
          <w:lang w:eastAsia="en-GB"/>
        </w:rPr>
        <w:t>the same activity over and over</w:t>
      </w:r>
    </w:p>
    <w:p w14:paraId="744A7414" w14:textId="1589AEF3" w:rsidR="00DF033A" w:rsidRPr="00625E17" w:rsidRDefault="00351584" w:rsidP="00DF033A">
      <w:pPr>
        <w:shd w:val="clear" w:color="auto" w:fill="17365D" w:themeFill="text2" w:themeFillShade="BF"/>
        <w:spacing w:before="120" w:after="120"/>
        <w:jc w:val="both"/>
        <w:rPr>
          <w:b/>
          <w:color w:val="FFFFFF" w:themeColor="background1"/>
          <w:szCs w:val="24"/>
        </w:rPr>
      </w:pPr>
      <w:r>
        <w:rPr>
          <w:b/>
          <w:color w:val="FFFFFF" w:themeColor="background1"/>
          <w:szCs w:val="24"/>
        </w:rPr>
        <w:t>IDEAS FOR PLAY</w:t>
      </w:r>
    </w:p>
    <w:p w14:paraId="57B3199C" w14:textId="5E09667C" w:rsidR="00351584" w:rsidRPr="00351584" w:rsidRDefault="00351584" w:rsidP="00351584">
      <w:pPr>
        <w:spacing w:before="120" w:after="120"/>
        <w:rPr>
          <w:rFonts w:eastAsia="Times New Roman" w:cs="Times New Roman"/>
          <w:szCs w:val="24"/>
          <w:lang w:eastAsia="en-GB"/>
        </w:rPr>
      </w:pPr>
      <w:r w:rsidRPr="00351584">
        <w:rPr>
          <w:rFonts w:eastAsia="Times New Roman" w:cs="Times New Roman"/>
          <w:szCs w:val="24"/>
          <w:lang w:eastAsia="en-GB"/>
        </w:rPr>
        <w:t xml:space="preserve">Take turns to make gestures, sounds or words, for example if you child makes a sound or gesture, copy it. </w:t>
      </w:r>
    </w:p>
    <w:p w14:paraId="6F9A0813" w14:textId="3F78E58D" w:rsidR="00351584" w:rsidRDefault="00351584" w:rsidP="00351584">
      <w:pPr>
        <w:spacing w:before="120" w:after="120"/>
        <w:rPr>
          <w:rFonts w:eastAsia="Times New Roman" w:cs="Times New Roman"/>
          <w:szCs w:val="24"/>
          <w:lang w:eastAsia="en-GB"/>
        </w:rPr>
      </w:pPr>
      <w:r w:rsidRPr="00351584">
        <w:rPr>
          <w:rFonts w:eastAsia="Times New Roman" w:cs="Times New Roman"/>
          <w:szCs w:val="24"/>
          <w:lang w:eastAsia="en-GB"/>
        </w:rPr>
        <w:t>Play simple turn taking games</w:t>
      </w:r>
      <w:r>
        <w:rPr>
          <w:rFonts w:eastAsia="Times New Roman" w:cs="Times New Roman"/>
          <w:szCs w:val="24"/>
          <w:lang w:eastAsia="en-GB"/>
        </w:rPr>
        <w:t>:</w:t>
      </w:r>
    </w:p>
    <w:p w14:paraId="7EB9DD0A" w14:textId="1586D936" w:rsidR="00351584" w:rsidRDefault="00351584" w:rsidP="00351584">
      <w:pPr>
        <w:pStyle w:val="ListParagraph"/>
        <w:numPr>
          <w:ilvl w:val="0"/>
          <w:numId w:val="35"/>
        </w:numPr>
        <w:spacing w:before="120" w:after="120"/>
        <w:rPr>
          <w:rFonts w:eastAsia="Times New Roman" w:cs="Times New Roman"/>
          <w:szCs w:val="24"/>
          <w:lang w:eastAsia="en-GB"/>
        </w:rPr>
      </w:pPr>
      <w:r>
        <w:rPr>
          <w:rFonts w:eastAsia="Times New Roman" w:cs="Times New Roman"/>
          <w:szCs w:val="24"/>
          <w:lang w:eastAsia="en-GB"/>
        </w:rPr>
        <w:t>R</w:t>
      </w:r>
      <w:r w:rsidRPr="00351584">
        <w:rPr>
          <w:rFonts w:eastAsia="Times New Roman" w:cs="Times New Roman"/>
          <w:szCs w:val="24"/>
          <w:lang w:eastAsia="en-GB"/>
        </w:rPr>
        <w:t>olling a ball between you</w:t>
      </w:r>
    </w:p>
    <w:p w14:paraId="794EC7AE" w14:textId="0E9E5472" w:rsidR="00351584" w:rsidRDefault="00351584" w:rsidP="00351584">
      <w:pPr>
        <w:pStyle w:val="ListParagraph"/>
        <w:numPr>
          <w:ilvl w:val="0"/>
          <w:numId w:val="35"/>
        </w:numPr>
        <w:spacing w:before="120" w:after="120"/>
        <w:rPr>
          <w:rFonts w:eastAsia="Times New Roman" w:cs="Times New Roman"/>
          <w:szCs w:val="24"/>
          <w:lang w:eastAsia="en-GB"/>
        </w:rPr>
      </w:pPr>
      <w:r>
        <w:rPr>
          <w:rFonts w:eastAsia="Times New Roman" w:cs="Times New Roman"/>
          <w:szCs w:val="24"/>
          <w:lang w:eastAsia="en-GB"/>
        </w:rPr>
        <w:t>J</w:t>
      </w:r>
      <w:r w:rsidRPr="00351584">
        <w:rPr>
          <w:rFonts w:eastAsia="Times New Roman" w:cs="Times New Roman"/>
          <w:szCs w:val="24"/>
          <w:lang w:eastAsia="en-GB"/>
        </w:rPr>
        <w:t xml:space="preserve">umping </w:t>
      </w:r>
    </w:p>
    <w:p w14:paraId="0CEA50B7" w14:textId="157FDD46" w:rsidR="00351584" w:rsidRDefault="00351584" w:rsidP="00351584">
      <w:pPr>
        <w:pStyle w:val="ListParagraph"/>
        <w:numPr>
          <w:ilvl w:val="0"/>
          <w:numId w:val="35"/>
        </w:numPr>
        <w:spacing w:before="120" w:after="120"/>
        <w:rPr>
          <w:rFonts w:eastAsia="Times New Roman" w:cs="Times New Roman"/>
          <w:szCs w:val="24"/>
          <w:lang w:eastAsia="en-GB"/>
        </w:rPr>
      </w:pPr>
      <w:r>
        <w:rPr>
          <w:rFonts w:eastAsia="Times New Roman" w:cs="Times New Roman"/>
          <w:szCs w:val="24"/>
          <w:lang w:eastAsia="en-GB"/>
        </w:rPr>
        <w:t>B</w:t>
      </w:r>
      <w:r w:rsidRPr="00351584">
        <w:rPr>
          <w:rFonts w:eastAsia="Times New Roman" w:cs="Times New Roman"/>
          <w:szCs w:val="24"/>
          <w:lang w:eastAsia="en-GB"/>
        </w:rPr>
        <w:t>ang</w:t>
      </w:r>
      <w:r>
        <w:rPr>
          <w:rFonts w:eastAsia="Times New Roman" w:cs="Times New Roman"/>
          <w:szCs w:val="24"/>
          <w:lang w:eastAsia="en-GB"/>
        </w:rPr>
        <w:t>ing a musical instrument</w:t>
      </w:r>
    </w:p>
    <w:p w14:paraId="426946CE" w14:textId="25FCFC0F" w:rsidR="00351584" w:rsidRPr="00351584" w:rsidRDefault="00351584" w:rsidP="00351584">
      <w:pPr>
        <w:pStyle w:val="ListParagraph"/>
        <w:numPr>
          <w:ilvl w:val="0"/>
          <w:numId w:val="35"/>
        </w:numPr>
        <w:spacing w:before="120" w:after="120"/>
        <w:rPr>
          <w:rFonts w:eastAsia="Times New Roman" w:cs="Times New Roman"/>
          <w:szCs w:val="24"/>
          <w:lang w:eastAsia="en-GB"/>
        </w:rPr>
      </w:pPr>
      <w:r>
        <w:rPr>
          <w:rFonts w:eastAsia="Times New Roman" w:cs="Times New Roman"/>
          <w:szCs w:val="24"/>
          <w:lang w:eastAsia="en-GB"/>
        </w:rPr>
        <w:t>Putting a brick on a tower</w:t>
      </w:r>
    </w:p>
    <w:p w14:paraId="48699D11" w14:textId="57198FF8" w:rsidR="00351584" w:rsidRPr="00351584" w:rsidRDefault="00351584" w:rsidP="00351584">
      <w:pPr>
        <w:spacing w:before="120" w:after="120"/>
        <w:rPr>
          <w:rFonts w:eastAsia="Times New Roman" w:cs="Times New Roman"/>
          <w:szCs w:val="24"/>
          <w:lang w:eastAsia="en-GB"/>
        </w:rPr>
      </w:pPr>
      <w:r>
        <w:rPr>
          <w:rFonts w:eastAsia="Times New Roman" w:cs="Times New Roman"/>
          <w:szCs w:val="24"/>
          <w:lang w:eastAsia="en-GB"/>
        </w:rPr>
        <w:t>T</w:t>
      </w:r>
      <w:r w:rsidRPr="00351584">
        <w:rPr>
          <w:rFonts w:eastAsia="Times New Roman" w:cs="Times New Roman"/>
          <w:szCs w:val="24"/>
          <w:lang w:eastAsia="en-GB"/>
        </w:rPr>
        <w:t>ake turns in day to day activities</w:t>
      </w:r>
      <w:r>
        <w:rPr>
          <w:rFonts w:eastAsia="Times New Roman" w:cs="Times New Roman"/>
          <w:szCs w:val="24"/>
          <w:lang w:eastAsia="en-GB"/>
        </w:rPr>
        <w:t>:</w:t>
      </w:r>
    </w:p>
    <w:p w14:paraId="6F0B07C7" w14:textId="53CB98EB" w:rsidR="00351584" w:rsidRPr="00351584" w:rsidRDefault="00351584" w:rsidP="004F181E">
      <w:pPr>
        <w:pStyle w:val="ListParagraph"/>
        <w:numPr>
          <w:ilvl w:val="0"/>
          <w:numId w:val="36"/>
        </w:numPr>
        <w:spacing w:before="120" w:after="120"/>
        <w:rPr>
          <w:noProof/>
          <w:lang w:eastAsia="en-GB"/>
        </w:rPr>
      </w:pPr>
      <w:r w:rsidRPr="00351584">
        <w:rPr>
          <w:rFonts w:eastAsia="Times New Roman" w:cs="Times New Roman"/>
          <w:szCs w:val="24"/>
          <w:lang w:eastAsia="en-GB"/>
        </w:rPr>
        <w:t>Bathtime</w:t>
      </w:r>
      <w:r>
        <w:rPr>
          <w:rFonts w:eastAsia="Times New Roman" w:cs="Times New Roman"/>
          <w:szCs w:val="24"/>
          <w:lang w:eastAsia="en-GB"/>
        </w:rPr>
        <w:t>- take turns blowing the bubbles or splashing</w:t>
      </w:r>
    </w:p>
    <w:p w14:paraId="2F2043D1" w14:textId="77666358" w:rsidR="00351584" w:rsidRDefault="00351584" w:rsidP="004F181E">
      <w:pPr>
        <w:pStyle w:val="ListParagraph"/>
        <w:numPr>
          <w:ilvl w:val="0"/>
          <w:numId w:val="36"/>
        </w:numPr>
        <w:spacing w:before="120" w:after="120"/>
        <w:rPr>
          <w:noProof/>
          <w:lang w:eastAsia="en-GB"/>
        </w:rPr>
      </w:pPr>
      <w:r>
        <w:rPr>
          <w:rFonts w:eastAsia="Times New Roman" w:cs="Times New Roman"/>
          <w:szCs w:val="24"/>
          <w:lang w:eastAsia="en-GB"/>
        </w:rPr>
        <w:t>Cooking the dinner- take turns stirring or adding ingredients</w:t>
      </w:r>
    </w:p>
    <w:p w14:paraId="473F9574" w14:textId="77666358" w:rsidR="001804CF" w:rsidRPr="00625E17" w:rsidRDefault="00351584" w:rsidP="00351584">
      <w:pPr>
        <w:spacing w:before="120" w:after="120"/>
        <w:jc w:val="center"/>
        <w:rPr>
          <w:rFonts w:eastAsia="Times New Roman" w:cs="Times New Roman"/>
          <w:szCs w:val="24"/>
          <w:lang w:eastAsia="en-GB"/>
        </w:rPr>
      </w:pPr>
      <w:r>
        <w:rPr>
          <w:noProof/>
          <w:lang w:eastAsia="en-GB"/>
        </w:rPr>
        <w:drawing>
          <wp:anchor distT="0" distB="0" distL="114300" distR="114300" simplePos="0" relativeHeight="251658240" behindDoc="1" locked="0" layoutInCell="1" allowOverlap="1" wp14:anchorId="0C825D31" wp14:editId="66985B22">
            <wp:simplePos x="0" y="0"/>
            <wp:positionH relativeFrom="column">
              <wp:posOffset>1752476</wp:posOffset>
            </wp:positionH>
            <wp:positionV relativeFrom="paragraph">
              <wp:posOffset>62230</wp:posOffset>
            </wp:positionV>
            <wp:extent cx="2880995" cy="2117090"/>
            <wp:effectExtent l="0" t="0" r="0" b="0"/>
            <wp:wrapTight wrapText="bothSides">
              <wp:wrapPolygon edited="0">
                <wp:start x="15140" y="3304"/>
                <wp:lineTo x="5285" y="3887"/>
                <wp:lineTo x="2571" y="4470"/>
                <wp:lineTo x="2571" y="7386"/>
                <wp:lineTo x="2857" y="13022"/>
                <wp:lineTo x="2285" y="16132"/>
                <wp:lineTo x="2428" y="17298"/>
                <wp:lineTo x="14854" y="18270"/>
                <wp:lineTo x="16853" y="18270"/>
                <wp:lineTo x="18282" y="17881"/>
                <wp:lineTo x="19139" y="17104"/>
                <wp:lineTo x="18710" y="9912"/>
                <wp:lineTo x="19281" y="5831"/>
                <wp:lineTo x="17996" y="4276"/>
                <wp:lineTo x="16425" y="3304"/>
                <wp:lineTo x="15140" y="3304"/>
              </wp:wrapPolygon>
            </wp:wrapTight>
            <wp:docPr id="80" name="Picture 80" descr="N:\Children Young People and Maternity\Speech and Language Therapy\SLT Therapy Resources\Getty images\GettyImages-1210563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Children Young People and Maternity\Speech and Language Therapy\SLT Therapy Resources\Getty images\GettyImages-121056319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0000" b="89216" l="9957" r="91342">
                                  <a14:foregroundMark x1="25974" y1="40980" x2="25974" y2="40980"/>
                                  <a14:foregroundMark x1="68975" y1="42157" x2="68975" y2="42157"/>
                                  <a14:foregroundMark x1="70996" y1="27255" x2="70996" y2="27255"/>
                                  <a14:foregroundMark x1="76190" y1="32549" x2="76190" y2="32549"/>
                                  <a14:foregroundMark x1="78211" y1="36078" x2="78211" y2="36078"/>
                                  <a14:foregroundMark x1="81241" y1="40000" x2="81241" y2="40000"/>
                                  <a14:foregroundMark x1="83694" y1="42941" x2="83694" y2="42941"/>
                                  <a14:foregroundMark x1="81674" y1="35294" x2="81674" y2="35294"/>
                                  <a14:foregroundMark x1="83983" y1="30784" x2="83983" y2="30784"/>
                                  <a14:foregroundMark x1="71429" y1="20196" x2="85714" y2="36863"/>
                                  <a14:foregroundMark x1="65945" y1="40392" x2="76335" y2="50392"/>
                                  <a14:foregroundMark x1="79509" y1="55882" x2="84271" y2="77451"/>
                                  <a14:foregroundMark x1="86869" y1="78039" x2="71861" y2="81373"/>
                                  <a14:foregroundMark x1="75902" y1="81569" x2="87446" y2="78824"/>
                                  <a14:foregroundMark x1="76912" y1="82549" x2="86147" y2="81176"/>
                                  <a14:foregroundMark x1="68398" y1="79412" x2="70130" y2="80196"/>
                                  <a14:foregroundMark x1="71573" y1="77451" x2="68110" y2="75098"/>
                                  <a14:foregroundMark x1="64358" y1="77843" x2="64358" y2="77843"/>
                                  <a14:foregroundMark x1="80664" y1="27451" x2="80664" y2="27451"/>
                                  <a14:foregroundMark x1="78355" y1="35490" x2="78355" y2="35490"/>
                                  <a14:foregroundMark x1="69986" y1="28039" x2="77778" y2="41569"/>
                                  <a14:foregroundMark x1="45455" y1="51176" x2="44589" y2="76863"/>
                                  <a14:foregroundMark x1="51804" y1="79020" x2="51804" y2="79020"/>
                                  <a14:foregroundMark x1="35065" y1="70196" x2="35065" y2="70196"/>
                                  <a14:foregroundMark x1="35065" y1="76471" x2="35065" y2="76471"/>
                                  <a14:foregroundMark x1="15296" y1="77843" x2="31457" y2="79804"/>
                                  <a14:foregroundMark x1="15152" y1="79020" x2="21934" y2="79020"/>
                                  <a14:foregroundMark x1="14286" y1="78431" x2="14286" y2="78431"/>
                                  <a14:foregroundMark x1="50361" y1="58627" x2="47330" y2="7372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80995" cy="21170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04CF" w:rsidRPr="00625E17" w:rsidSect="00007474">
      <w:headerReference w:type="default" r:id="rId10"/>
      <w:footerReference w:type="default" r:id="rId11"/>
      <w:pgSz w:w="11906" w:h="16838"/>
      <w:pgMar w:top="1985" w:right="720" w:bottom="1276" w:left="72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62A90" w14:textId="77777777" w:rsidR="00753F50" w:rsidRDefault="00753F50" w:rsidP="007043F7">
      <w:pPr>
        <w:spacing w:after="0" w:line="240" w:lineRule="auto"/>
      </w:pPr>
      <w:r>
        <w:separator/>
      </w:r>
    </w:p>
  </w:endnote>
  <w:endnote w:type="continuationSeparator" w:id="0">
    <w:p w14:paraId="69558D6C" w14:textId="77777777" w:rsidR="00753F50" w:rsidRDefault="00753F50" w:rsidP="0070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53A9" w14:textId="4341DF58" w:rsidR="00B70193" w:rsidRDefault="00B70193" w:rsidP="00625E17">
    <w:pPr>
      <w:pStyle w:val="Footer"/>
    </w:pPr>
    <w:r>
      <w:rPr>
        <w:noProof/>
        <w:lang w:eastAsia="en-GB"/>
      </w:rPr>
      <w:drawing>
        <wp:anchor distT="0" distB="0" distL="114300" distR="114300" simplePos="0" relativeHeight="251658752" behindDoc="1" locked="0" layoutInCell="1" allowOverlap="1" wp14:anchorId="50277790" wp14:editId="4CC8C2B5">
          <wp:simplePos x="0" y="0"/>
          <wp:positionH relativeFrom="column">
            <wp:posOffset>771525</wp:posOffset>
          </wp:positionH>
          <wp:positionV relativeFrom="paragraph">
            <wp:posOffset>-222885</wp:posOffset>
          </wp:positionV>
          <wp:extent cx="5095875" cy="163830"/>
          <wp:effectExtent l="0" t="0" r="9525" b="7620"/>
          <wp:wrapTight wrapText="bothSides">
            <wp:wrapPolygon edited="0">
              <wp:start x="0" y="0"/>
              <wp:lineTo x="0" y="20093"/>
              <wp:lineTo x="21560" y="20093"/>
              <wp:lineTo x="21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3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1545D" w14:textId="77777777" w:rsidR="00753F50" w:rsidRDefault="00753F50" w:rsidP="007043F7">
      <w:pPr>
        <w:spacing w:after="0" w:line="240" w:lineRule="auto"/>
      </w:pPr>
      <w:r>
        <w:separator/>
      </w:r>
    </w:p>
  </w:footnote>
  <w:footnote w:type="continuationSeparator" w:id="0">
    <w:p w14:paraId="61CD7B1D" w14:textId="77777777" w:rsidR="00753F50" w:rsidRDefault="00753F50" w:rsidP="0070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C3B2" w14:textId="77777777" w:rsidR="007043F7" w:rsidRDefault="00841BC4" w:rsidP="0066382A">
    <w:pPr>
      <w:pStyle w:val="Header"/>
      <w:tabs>
        <w:tab w:val="clear" w:pos="4513"/>
        <w:tab w:val="clear" w:pos="9026"/>
        <w:tab w:val="left" w:pos="7875"/>
      </w:tabs>
    </w:pPr>
    <w:r w:rsidRPr="00841BC4">
      <w:rPr>
        <w:noProof/>
        <w:lang w:eastAsia="en-GB"/>
      </w:rPr>
      <w:drawing>
        <wp:anchor distT="0" distB="0" distL="114300" distR="114300" simplePos="0" relativeHeight="251657728" behindDoc="1" locked="0" layoutInCell="1" allowOverlap="1" wp14:anchorId="76D7704D" wp14:editId="41FC2545">
          <wp:simplePos x="0" y="0"/>
          <wp:positionH relativeFrom="column">
            <wp:posOffset>4098290</wp:posOffset>
          </wp:positionH>
          <wp:positionV relativeFrom="paragraph">
            <wp:posOffset>-140335</wp:posOffset>
          </wp:positionV>
          <wp:extent cx="2726690" cy="621665"/>
          <wp:effectExtent l="0" t="0" r="0" b="698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690" cy="621665"/>
                  </a:xfrm>
                  <a:prstGeom prst="rect">
                    <a:avLst/>
                  </a:prstGeom>
                </pic:spPr>
              </pic:pic>
            </a:graphicData>
          </a:graphic>
          <wp14:sizeRelH relativeFrom="page">
            <wp14:pctWidth>0</wp14:pctWidth>
          </wp14:sizeRelH>
          <wp14:sizeRelV relativeFrom="page">
            <wp14:pctHeight>0</wp14:pctHeight>
          </wp14:sizeRelV>
        </wp:anchor>
      </w:drawing>
    </w:r>
    <w:r w:rsidRPr="00841BC4">
      <w:rPr>
        <w:noProof/>
        <w:lang w:eastAsia="en-GB"/>
      </w:rPr>
      <w:drawing>
        <wp:anchor distT="0" distB="0" distL="114300" distR="114300" simplePos="0" relativeHeight="251654656" behindDoc="1" locked="0" layoutInCell="1" allowOverlap="1" wp14:anchorId="012EA61B" wp14:editId="75A70BB5">
          <wp:simplePos x="0" y="0"/>
          <wp:positionH relativeFrom="column">
            <wp:posOffset>0</wp:posOffset>
          </wp:positionH>
          <wp:positionV relativeFrom="paragraph">
            <wp:posOffset>-635</wp:posOffset>
          </wp:positionV>
          <wp:extent cx="1033145" cy="524510"/>
          <wp:effectExtent l="0" t="0" r="0" b="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145" cy="524510"/>
                  </a:xfrm>
                  <a:prstGeom prst="rect">
                    <a:avLst/>
                  </a:prstGeom>
                </pic:spPr>
              </pic:pic>
            </a:graphicData>
          </a:graphic>
          <wp14:sizeRelH relativeFrom="page">
            <wp14:pctWidth>0</wp14:pctWidth>
          </wp14:sizeRelH>
          <wp14:sizeRelV relativeFrom="page">
            <wp14:pctHeight>0</wp14:pctHeight>
          </wp14:sizeRelV>
        </wp:anchor>
      </w:drawing>
    </w:r>
    <w:r w:rsidR="006638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4E7"/>
    <w:multiLevelType w:val="hybridMultilevel"/>
    <w:tmpl w:val="CC84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394B"/>
    <w:multiLevelType w:val="hybridMultilevel"/>
    <w:tmpl w:val="675E0440"/>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856D5"/>
    <w:multiLevelType w:val="hybridMultilevel"/>
    <w:tmpl w:val="03DED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25337"/>
    <w:multiLevelType w:val="hybridMultilevel"/>
    <w:tmpl w:val="4546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61E25"/>
    <w:multiLevelType w:val="hybridMultilevel"/>
    <w:tmpl w:val="39C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F31BE"/>
    <w:multiLevelType w:val="hybridMultilevel"/>
    <w:tmpl w:val="FB6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A590E"/>
    <w:multiLevelType w:val="hybridMultilevel"/>
    <w:tmpl w:val="67C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B2535"/>
    <w:multiLevelType w:val="hybridMultilevel"/>
    <w:tmpl w:val="3DC0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A56E5"/>
    <w:multiLevelType w:val="hybridMultilevel"/>
    <w:tmpl w:val="C992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6B10B9"/>
    <w:multiLevelType w:val="hybridMultilevel"/>
    <w:tmpl w:val="701411A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1C9A75F6"/>
    <w:multiLevelType w:val="hybridMultilevel"/>
    <w:tmpl w:val="7B4A3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34110F"/>
    <w:multiLevelType w:val="hybridMultilevel"/>
    <w:tmpl w:val="3E7EF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F5859"/>
    <w:multiLevelType w:val="hybridMultilevel"/>
    <w:tmpl w:val="48A8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EA76C8"/>
    <w:multiLevelType w:val="hybridMultilevel"/>
    <w:tmpl w:val="4F364E64"/>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75AB7"/>
    <w:multiLevelType w:val="hybridMultilevel"/>
    <w:tmpl w:val="AA9807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C6B47"/>
    <w:multiLevelType w:val="hybridMultilevel"/>
    <w:tmpl w:val="A764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A1D2C"/>
    <w:multiLevelType w:val="hybridMultilevel"/>
    <w:tmpl w:val="AD5066FA"/>
    <w:lvl w:ilvl="0" w:tplc="EE8CFF1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B201FF"/>
    <w:multiLevelType w:val="hybridMultilevel"/>
    <w:tmpl w:val="869466A0"/>
    <w:lvl w:ilvl="0" w:tplc="EE8CFF1E">
      <w:numFmt w:val="bullet"/>
      <w:lvlText w:val="•"/>
      <w:lvlJc w:val="left"/>
      <w:pPr>
        <w:ind w:left="510" w:hanging="51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F3450F"/>
    <w:multiLevelType w:val="hybridMultilevel"/>
    <w:tmpl w:val="5EB8195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00E7C"/>
    <w:multiLevelType w:val="hybridMultilevel"/>
    <w:tmpl w:val="B82CFC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91EC4"/>
    <w:multiLevelType w:val="hybridMultilevel"/>
    <w:tmpl w:val="CD92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1B563C"/>
    <w:multiLevelType w:val="hybridMultilevel"/>
    <w:tmpl w:val="E9E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A86DA4"/>
    <w:multiLevelType w:val="hybridMultilevel"/>
    <w:tmpl w:val="E00E3E6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830F0"/>
    <w:multiLevelType w:val="hybridMultilevel"/>
    <w:tmpl w:val="39DCF9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F3156"/>
    <w:multiLevelType w:val="hybridMultilevel"/>
    <w:tmpl w:val="B6FC6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E4E93"/>
    <w:multiLevelType w:val="hybridMultilevel"/>
    <w:tmpl w:val="3EC8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A2374"/>
    <w:multiLevelType w:val="hybridMultilevel"/>
    <w:tmpl w:val="B9E87E6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E5A18"/>
    <w:multiLevelType w:val="hybridMultilevel"/>
    <w:tmpl w:val="3D08B4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A3ADE"/>
    <w:multiLevelType w:val="hybridMultilevel"/>
    <w:tmpl w:val="28DA8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552A7"/>
    <w:multiLevelType w:val="hybridMultilevel"/>
    <w:tmpl w:val="022E0C72"/>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90CDE"/>
    <w:multiLevelType w:val="hybridMultilevel"/>
    <w:tmpl w:val="A1A23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C100A"/>
    <w:multiLevelType w:val="hybridMultilevel"/>
    <w:tmpl w:val="F01CFF38"/>
    <w:lvl w:ilvl="0" w:tplc="CDF6E9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C5F9F"/>
    <w:multiLevelType w:val="hybridMultilevel"/>
    <w:tmpl w:val="59186ED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20AFF"/>
    <w:multiLevelType w:val="hybridMultilevel"/>
    <w:tmpl w:val="22323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A64ACE"/>
    <w:multiLevelType w:val="hybridMultilevel"/>
    <w:tmpl w:val="00CC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65644"/>
    <w:multiLevelType w:val="hybridMultilevel"/>
    <w:tmpl w:val="8BF4B82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16"/>
  </w:num>
  <w:num w:numId="4">
    <w:abstractNumId w:val="26"/>
  </w:num>
  <w:num w:numId="5">
    <w:abstractNumId w:val="18"/>
  </w:num>
  <w:num w:numId="6">
    <w:abstractNumId w:val="17"/>
  </w:num>
  <w:num w:numId="7">
    <w:abstractNumId w:val="1"/>
  </w:num>
  <w:num w:numId="8">
    <w:abstractNumId w:val="10"/>
  </w:num>
  <w:num w:numId="9">
    <w:abstractNumId w:val="8"/>
  </w:num>
  <w:num w:numId="10">
    <w:abstractNumId w:val="12"/>
  </w:num>
  <w:num w:numId="11">
    <w:abstractNumId w:val="13"/>
  </w:num>
  <w:num w:numId="12">
    <w:abstractNumId w:val="33"/>
  </w:num>
  <w:num w:numId="13">
    <w:abstractNumId w:val="20"/>
  </w:num>
  <w:num w:numId="14">
    <w:abstractNumId w:val="21"/>
  </w:num>
  <w:num w:numId="15">
    <w:abstractNumId w:val="34"/>
  </w:num>
  <w:num w:numId="16">
    <w:abstractNumId w:val="4"/>
  </w:num>
  <w:num w:numId="17">
    <w:abstractNumId w:val="0"/>
  </w:num>
  <w:num w:numId="18">
    <w:abstractNumId w:val="5"/>
  </w:num>
  <w:num w:numId="19">
    <w:abstractNumId w:val="6"/>
  </w:num>
  <w:num w:numId="20">
    <w:abstractNumId w:val="7"/>
  </w:num>
  <w:num w:numId="21">
    <w:abstractNumId w:val="22"/>
  </w:num>
  <w:num w:numId="22">
    <w:abstractNumId w:val="35"/>
  </w:num>
  <w:num w:numId="23">
    <w:abstractNumId w:val="32"/>
  </w:num>
  <w:num w:numId="24">
    <w:abstractNumId w:val="14"/>
  </w:num>
  <w:num w:numId="25">
    <w:abstractNumId w:val="31"/>
  </w:num>
  <w:num w:numId="26">
    <w:abstractNumId w:val="19"/>
  </w:num>
  <w:num w:numId="27">
    <w:abstractNumId w:val="28"/>
  </w:num>
  <w:num w:numId="28">
    <w:abstractNumId w:val="30"/>
  </w:num>
  <w:num w:numId="29">
    <w:abstractNumId w:val="11"/>
  </w:num>
  <w:num w:numId="30">
    <w:abstractNumId w:val="24"/>
  </w:num>
  <w:num w:numId="31">
    <w:abstractNumId w:val="23"/>
  </w:num>
  <w:num w:numId="32">
    <w:abstractNumId w:val="2"/>
  </w:num>
  <w:num w:numId="33">
    <w:abstractNumId w:val="25"/>
  </w:num>
  <w:num w:numId="34">
    <w:abstractNumId w:val="27"/>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2"/>
    <w:rsid w:val="000025C8"/>
    <w:rsid w:val="00007474"/>
    <w:rsid w:val="00022B12"/>
    <w:rsid w:val="00037227"/>
    <w:rsid w:val="00043C4E"/>
    <w:rsid w:val="00044EAC"/>
    <w:rsid w:val="000520C0"/>
    <w:rsid w:val="0007088F"/>
    <w:rsid w:val="000B4CE6"/>
    <w:rsid w:val="000F3E43"/>
    <w:rsid w:val="0012307E"/>
    <w:rsid w:val="00133F66"/>
    <w:rsid w:val="00157BDF"/>
    <w:rsid w:val="00170915"/>
    <w:rsid w:val="001804CF"/>
    <w:rsid w:val="001C6B71"/>
    <w:rsid w:val="001D48A4"/>
    <w:rsid w:val="001F7D8B"/>
    <w:rsid w:val="00291DF3"/>
    <w:rsid w:val="00307B2C"/>
    <w:rsid w:val="00331AC5"/>
    <w:rsid w:val="003343FB"/>
    <w:rsid w:val="00334F89"/>
    <w:rsid w:val="00351584"/>
    <w:rsid w:val="0035323C"/>
    <w:rsid w:val="00382B72"/>
    <w:rsid w:val="0039020C"/>
    <w:rsid w:val="003926A3"/>
    <w:rsid w:val="003D270A"/>
    <w:rsid w:val="003E71E3"/>
    <w:rsid w:val="003F2726"/>
    <w:rsid w:val="00412033"/>
    <w:rsid w:val="00417620"/>
    <w:rsid w:val="00443D42"/>
    <w:rsid w:val="004A3770"/>
    <w:rsid w:val="004A4E60"/>
    <w:rsid w:val="004B189B"/>
    <w:rsid w:val="004E7B20"/>
    <w:rsid w:val="004F46CC"/>
    <w:rsid w:val="005075CD"/>
    <w:rsid w:val="00511EBE"/>
    <w:rsid w:val="00514F16"/>
    <w:rsid w:val="0052099C"/>
    <w:rsid w:val="00565F39"/>
    <w:rsid w:val="005A02BB"/>
    <w:rsid w:val="005A2B79"/>
    <w:rsid w:val="005F5148"/>
    <w:rsid w:val="006014CC"/>
    <w:rsid w:val="006034E8"/>
    <w:rsid w:val="00625E17"/>
    <w:rsid w:val="0066382A"/>
    <w:rsid w:val="006852A7"/>
    <w:rsid w:val="00691C8A"/>
    <w:rsid w:val="00695043"/>
    <w:rsid w:val="006A37A6"/>
    <w:rsid w:val="006E1D77"/>
    <w:rsid w:val="006F2069"/>
    <w:rsid w:val="006F7923"/>
    <w:rsid w:val="007009EC"/>
    <w:rsid w:val="00700CE8"/>
    <w:rsid w:val="007043F7"/>
    <w:rsid w:val="00720DA6"/>
    <w:rsid w:val="007224A4"/>
    <w:rsid w:val="00737BBA"/>
    <w:rsid w:val="00743194"/>
    <w:rsid w:val="00747210"/>
    <w:rsid w:val="00752CA8"/>
    <w:rsid w:val="00753F50"/>
    <w:rsid w:val="0075494C"/>
    <w:rsid w:val="0078199D"/>
    <w:rsid w:val="007A4BB5"/>
    <w:rsid w:val="007E4AB3"/>
    <w:rsid w:val="007F7EC4"/>
    <w:rsid w:val="00811661"/>
    <w:rsid w:val="00841BC4"/>
    <w:rsid w:val="0087235E"/>
    <w:rsid w:val="00882F27"/>
    <w:rsid w:val="00893CDF"/>
    <w:rsid w:val="008A1606"/>
    <w:rsid w:val="008D2154"/>
    <w:rsid w:val="008F53DA"/>
    <w:rsid w:val="009118FD"/>
    <w:rsid w:val="0092346E"/>
    <w:rsid w:val="00923A74"/>
    <w:rsid w:val="00924CC8"/>
    <w:rsid w:val="009647C0"/>
    <w:rsid w:val="009B1272"/>
    <w:rsid w:val="009D65EC"/>
    <w:rsid w:val="00A03F6D"/>
    <w:rsid w:val="00A07B0D"/>
    <w:rsid w:val="00A2023E"/>
    <w:rsid w:val="00A239BF"/>
    <w:rsid w:val="00AA761E"/>
    <w:rsid w:val="00AD1B17"/>
    <w:rsid w:val="00AD43B7"/>
    <w:rsid w:val="00AF3D8C"/>
    <w:rsid w:val="00B22177"/>
    <w:rsid w:val="00B249B8"/>
    <w:rsid w:val="00B325B2"/>
    <w:rsid w:val="00B369D0"/>
    <w:rsid w:val="00B70193"/>
    <w:rsid w:val="00B849D0"/>
    <w:rsid w:val="00B91FD4"/>
    <w:rsid w:val="00B95EFB"/>
    <w:rsid w:val="00BB36ED"/>
    <w:rsid w:val="00BC0B96"/>
    <w:rsid w:val="00BF2768"/>
    <w:rsid w:val="00C076ED"/>
    <w:rsid w:val="00C150EE"/>
    <w:rsid w:val="00C33765"/>
    <w:rsid w:val="00C42CC7"/>
    <w:rsid w:val="00C44939"/>
    <w:rsid w:val="00C84E97"/>
    <w:rsid w:val="00C947C7"/>
    <w:rsid w:val="00CA2EA5"/>
    <w:rsid w:val="00CD6D8D"/>
    <w:rsid w:val="00CF3EC5"/>
    <w:rsid w:val="00CF4B87"/>
    <w:rsid w:val="00D00BC0"/>
    <w:rsid w:val="00D710DD"/>
    <w:rsid w:val="00D742FB"/>
    <w:rsid w:val="00D80294"/>
    <w:rsid w:val="00DA13A9"/>
    <w:rsid w:val="00DB34CB"/>
    <w:rsid w:val="00DE1C39"/>
    <w:rsid w:val="00DF033A"/>
    <w:rsid w:val="00E16199"/>
    <w:rsid w:val="00E31088"/>
    <w:rsid w:val="00E86D4F"/>
    <w:rsid w:val="00F27DC6"/>
    <w:rsid w:val="00F4036C"/>
    <w:rsid w:val="00F50A94"/>
    <w:rsid w:val="00F70296"/>
    <w:rsid w:val="00F7052C"/>
    <w:rsid w:val="00F76DB2"/>
    <w:rsid w:val="00FD4C60"/>
    <w:rsid w:val="00FE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F899"/>
  <w15:docId w15:val="{8228E988-AB7D-4E85-9CD8-E129E82A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3A"/>
  </w:style>
  <w:style w:type="paragraph" w:styleId="Heading1">
    <w:name w:val="heading 1"/>
    <w:basedOn w:val="Normal"/>
    <w:next w:val="Normal"/>
    <w:link w:val="Heading1Char"/>
    <w:uiPriority w:val="9"/>
    <w:qFormat/>
    <w:rsid w:val="007043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36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F62"/>
    <w:rPr>
      <w:color w:val="0000FF" w:themeColor="hyperlink"/>
      <w:u w:val="single"/>
    </w:rPr>
  </w:style>
  <w:style w:type="paragraph" w:styleId="ListParagraph">
    <w:name w:val="List Paragraph"/>
    <w:basedOn w:val="Normal"/>
    <w:uiPriority w:val="34"/>
    <w:qFormat/>
    <w:rsid w:val="00FE1F62"/>
    <w:pPr>
      <w:ind w:left="720"/>
      <w:contextualSpacing/>
    </w:pPr>
  </w:style>
  <w:style w:type="paragraph" w:styleId="BalloonText">
    <w:name w:val="Balloon Text"/>
    <w:basedOn w:val="Normal"/>
    <w:link w:val="BalloonTextChar"/>
    <w:uiPriority w:val="99"/>
    <w:semiHidden/>
    <w:unhideWhenUsed/>
    <w:rsid w:val="00E1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99"/>
    <w:rPr>
      <w:rFonts w:ascii="Tahoma" w:hAnsi="Tahoma" w:cs="Tahoma"/>
      <w:sz w:val="16"/>
      <w:szCs w:val="16"/>
    </w:rPr>
  </w:style>
  <w:style w:type="paragraph" w:styleId="Title">
    <w:name w:val="Title"/>
    <w:basedOn w:val="Normal"/>
    <w:next w:val="Normal"/>
    <w:link w:val="TitleChar"/>
    <w:uiPriority w:val="10"/>
    <w:qFormat/>
    <w:rsid w:val="00704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3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43F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4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F7"/>
  </w:style>
  <w:style w:type="paragraph" w:styleId="Footer">
    <w:name w:val="footer"/>
    <w:basedOn w:val="Normal"/>
    <w:link w:val="FooterChar"/>
    <w:uiPriority w:val="99"/>
    <w:unhideWhenUsed/>
    <w:rsid w:val="00704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F7"/>
  </w:style>
  <w:style w:type="character" w:customStyle="1" w:styleId="Heading2Char">
    <w:name w:val="Heading 2 Char"/>
    <w:basedOn w:val="DefaultParagraphFont"/>
    <w:link w:val="Heading2"/>
    <w:uiPriority w:val="9"/>
    <w:semiHidden/>
    <w:rsid w:val="00BB36E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B36ED"/>
    <w:rPr>
      <w:sz w:val="16"/>
      <w:szCs w:val="16"/>
    </w:rPr>
  </w:style>
  <w:style w:type="paragraph" w:styleId="CommentText">
    <w:name w:val="annotation text"/>
    <w:basedOn w:val="Normal"/>
    <w:link w:val="CommentTextChar"/>
    <w:uiPriority w:val="99"/>
    <w:semiHidden/>
    <w:unhideWhenUsed/>
    <w:rsid w:val="00BB36ED"/>
    <w:pPr>
      <w:spacing w:line="240" w:lineRule="auto"/>
    </w:pPr>
    <w:rPr>
      <w:sz w:val="20"/>
      <w:szCs w:val="20"/>
    </w:rPr>
  </w:style>
  <w:style w:type="character" w:customStyle="1" w:styleId="CommentTextChar">
    <w:name w:val="Comment Text Char"/>
    <w:basedOn w:val="DefaultParagraphFont"/>
    <w:link w:val="CommentText"/>
    <w:uiPriority w:val="99"/>
    <w:semiHidden/>
    <w:rsid w:val="00BB36ED"/>
    <w:rPr>
      <w:sz w:val="20"/>
      <w:szCs w:val="20"/>
    </w:rPr>
  </w:style>
  <w:style w:type="paragraph" w:styleId="CommentSubject">
    <w:name w:val="annotation subject"/>
    <w:basedOn w:val="CommentText"/>
    <w:next w:val="CommentText"/>
    <w:link w:val="CommentSubjectChar"/>
    <w:uiPriority w:val="99"/>
    <w:semiHidden/>
    <w:unhideWhenUsed/>
    <w:rsid w:val="00BB36ED"/>
    <w:rPr>
      <w:b/>
      <w:bCs/>
    </w:rPr>
  </w:style>
  <w:style w:type="character" w:customStyle="1" w:styleId="CommentSubjectChar">
    <w:name w:val="Comment Subject Char"/>
    <w:basedOn w:val="CommentTextChar"/>
    <w:link w:val="CommentSubject"/>
    <w:uiPriority w:val="99"/>
    <w:semiHidden/>
    <w:rsid w:val="00BB36ED"/>
    <w:rPr>
      <w:b/>
      <w:bCs/>
      <w:sz w:val="20"/>
      <w:szCs w:val="20"/>
    </w:rPr>
  </w:style>
  <w:style w:type="table" w:styleId="PlainTable4">
    <w:name w:val="Plain Table 4"/>
    <w:basedOn w:val="TableNormal"/>
    <w:uiPriority w:val="44"/>
    <w:rsid w:val="00DF03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6770-D2A3-4BC7-96E5-655F7F35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Hobbs Erin</dc:creator>
  <cp:lastModifiedBy>Hacker Nicola</cp:lastModifiedBy>
  <cp:revision>2</cp:revision>
  <dcterms:created xsi:type="dcterms:W3CDTF">2020-09-29T14:33:00Z</dcterms:created>
  <dcterms:modified xsi:type="dcterms:W3CDTF">2020-09-29T14:33:00Z</dcterms:modified>
</cp:coreProperties>
</file>